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7F1EB0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7F1EB0" w:rsidRPr="006D3546" w:rsidRDefault="007F1EB0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7F1EB0" w:rsidRPr="006D3546" w:rsidRDefault="003B51AD" w:rsidP="00B271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da Dispensa: 007/2021</w:t>
            </w:r>
          </w:p>
        </w:tc>
      </w:tr>
      <w:tr w:rsidR="007F1EB0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7F1EB0" w:rsidRPr="006D3546" w:rsidRDefault="003B51AD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079/2021</w:t>
            </w:r>
          </w:p>
          <w:p w:rsidR="007F1EB0" w:rsidRPr="006D3546" w:rsidRDefault="003B51AD" w:rsidP="00B271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07/05/2021</w:t>
            </w:r>
          </w:p>
        </w:tc>
      </w:tr>
    </w:tbl>
    <w:p w:rsidR="007F1EB0" w:rsidRDefault="007F1EB0" w:rsidP="00853C3D">
      <w:pPr>
        <w:pStyle w:val="Ttulo"/>
        <w:rPr>
          <w:rFonts w:ascii="Arial" w:hAnsi="Arial" w:cs="Arial"/>
          <w:sz w:val="36"/>
          <w:szCs w:val="22"/>
          <w:u w:val="single"/>
        </w:rPr>
      </w:pPr>
    </w:p>
    <w:p w:rsidR="00853C3D" w:rsidRDefault="00853C3D" w:rsidP="00853C3D">
      <w:pPr>
        <w:pStyle w:val="Ttulo"/>
        <w:rPr>
          <w:rFonts w:ascii="Arial" w:hAnsi="Arial" w:cs="Arial"/>
          <w:sz w:val="36"/>
          <w:szCs w:val="22"/>
          <w:u w:val="single"/>
        </w:rPr>
      </w:pPr>
      <w:r w:rsidRPr="00853C3D">
        <w:rPr>
          <w:rFonts w:ascii="Arial" w:hAnsi="Arial" w:cs="Arial"/>
          <w:sz w:val="36"/>
          <w:szCs w:val="22"/>
          <w:u w:val="single"/>
        </w:rPr>
        <w:t>PARECER TÉCNICO</w:t>
      </w:r>
      <w:r w:rsidR="003B51AD">
        <w:rPr>
          <w:rFonts w:ascii="Arial" w:hAnsi="Arial" w:cs="Arial"/>
          <w:sz w:val="36"/>
          <w:szCs w:val="22"/>
          <w:u w:val="single"/>
        </w:rPr>
        <w:t xml:space="preserve"> ADMINISTRATIVO</w:t>
      </w:r>
    </w:p>
    <w:p w:rsidR="00853C3D" w:rsidRDefault="00853C3D" w:rsidP="00853C3D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853C3D" w:rsidRDefault="003B51AD" w:rsidP="00853C3D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Maringá, 07 de maio de 2021.</w:t>
      </w:r>
    </w:p>
    <w:p w:rsidR="00853C3D" w:rsidRDefault="00853C3D" w:rsidP="00853C3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3B51AD" w:rsidRPr="003B51AD" w:rsidRDefault="003B51AD" w:rsidP="003B51AD">
      <w:pPr>
        <w:pStyle w:val="NormalWeb"/>
        <w:shd w:val="clear" w:color="auto" w:fill="FFFFFF"/>
        <w:spacing w:before="0"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3B51AD">
        <w:rPr>
          <w:rFonts w:ascii="Arial" w:hAnsi="Arial" w:cs="Arial"/>
          <w:color w:val="000000"/>
        </w:rPr>
        <w:t>No decorrer da execução dos serviços prestados e das novas coletas integradas no processo de gestão e destinação final de resíduos laboratoriais. Verificamos</w:t>
      </w:r>
      <w:r>
        <w:rPr>
          <w:rFonts w:ascii="Arial" w:hAnsi="Arial" w:cs="Arial"/>
          <w:color w:val="000000"/>
        </w:rPr>
        <w:t>,</w:t>
      </w:r>
      <w:r w:rsidRPr="003B51AD">
        <w:rPr>
          <w:rFonts w:ascii="Arial" w:hAnsi="Arial" w:cs="Arial"/>
          <w:color w:val="000000"/>
        </w:rPr>
        <w:t xml:space="preserve"> a necessidade de </w:t>
      </w:r>
      <w:r w:rsidRPr="003B51AD">
        <w:rPr>
          <w:rFonts w:ascii="Arial" w:hAnsi="Arial" w:cs="Arial"/>
          <w:spacing w:val="-10"/>
        </w:rPr>
        <w:t>ac</w:t>
      </w:r>
      <w:r>
        <w:rPr>
          <w:rFonts w:ascii="Arial" w:hAnsi="Arial" w:cs="Arial"/>
          <w:spacing w:val="-10"/>
        </w:rPr>
        <w:t>rescentar no objeto contratual as</w:t>
      </w:r>
      <w:r w:rsidRPr="003B51AD">
        <w:rPr>
          <w:rFonts w:ascii="Arial" w:hAnsi="Arial" w:cs="Arial"/>
          <w:spacing w:val="-10"/>
        </w:rPr>
        <w:t xml:space="preserve"> novas categorias de serviços de coleta resíduos – efluente - sólidos contaminados e sólidos não contaminados </w:t>
      </w:r>
      <w:r>
        <w:rPr>
          <w:rFonts w:ascii="Arial" w:hAnsi="Arial" w:cs="Arial"/>
          <w:spacing w:val="-10"/>
        </w:rPr>
        <w:t>para</w:t>
      </w:r>
      <w:r w:rsidRPr="003B51AD">
        <w:rPr>
          <w:rFonts w:ascii="Arial" w:hAnsi="Arial" w:cs="Arial"/>
          <w:spacing w:val="-10"/>
        </w:rPr>
        <w:t xml:space="preserve"> o</w:t>
      </w:r>
      <w:proofErr w:type="gramStart"/>
      <w:r w:rsidRPr="003B51AD">
        <w:rPr>
          <w:rFonts w:ascii="Arial" w:hAnsi="Arial" w:cs="Arial"/>
          <w:spacing w:val="-10"/>
        </w:rPr>
        <w:t xml:space="preserve">  </w:t>
      </w:r>
      <w:proofErr w:type="gramEnd"/>
      <w:r w:rsidRPr="003B51AD">
        <w:rPr>
          <w:rFonts w:ascii="Arial" w:hAnsi="Arial" w:cs="Arial"/>
          <w:spacing w:val="-10"/>
        </w:rPr>
        <w:t xml:space="preserve">Setor do Laboratório do Consórcio - CISPAR. A empresa que realizava essa categoria de atividade </w:t>
      </w:r>
      <w:r w:rsidRPr="003B51AD">
        <w:rPr>
          <w:rFonts w:ascii="Arial" w:hAnsi="Arial" w:cs="Arial"/>
        </w:rPr>
        <w:t>anteriormente, a (</w:t>
      </w:r>
      <w:proofErr w:type="spellStart"/>
      <w:r w:rsidRPr="003B51AD">
        <w:rPr>
          <w:rFonts w:ascii="Arial" w:hAnsi="Arial" w:cs="Arial"/>
        </w:rPr>
        <w:t>Emtre</w:t>
      </w:r>
      <w:proofErr w:type="spellEnd"/>
      <w:r w:rsidRPr="003B51AD">
        <w:rPr>
          <w:rFonts w:ascii="Arial" w:hAnsi="Arial" w:cs="Arial"/>
        </w:rPr>
        <w:t xml:space="preserve"> - Empresa Maringaense de Tratamento de Efluente), por não estar cadastrada no SINIR- (Sistema Nacional de Informações sobrea Gestão dos Resíduos Sólidos), para realizar o transporte dos resíduos.</w:t>
      </w:r>
      <w:r w:rsidRPr="003B51AD">
        <w:rPr>
          <w:rFonts w:ascii="Arial" w:hAnsi="Arial" w:cs="Arial"/>
          <w:spacing w:val="-10"/>
        </w:rPr>
        <w:t xml:space="preserve"> Fica </w:t>
      </w:r>
      <w:r>
        <w:rPr>
          <w:rFonts w:ascii="Arial" w:hAnsi="Arial" w:cs="Arial"/>
          <w:spacing w:val="-10"/>
        </w:rPr>
        <w:t>os valores dos</w:t>
      </w:r>
      <w:r w:rsidRPr="003B51AD"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0"/>
        </w:rPr>
        <w:t xml:space="preserve">Quilogramas </w:t>
      </w:r>
      <w:r w:rsidRPr="003B51AD">
        <w:rPr>
          <w:rFonts w:ascii="Arial" w:hAnsi="Arial" w:cs="Arial"/>
          <w:spacing w:val="-10"/>
        </w:rPr>
        <w:t>Kg de sólidos contaminados – efluentes</w:t>
      </w:r>
      <w:r>
        <w:rPr>
          <w:rFonts w:ascii="Arial" w:hAnsi="Arial" w:cs="Arial"/>
          <w:spacing w:val="-10"/>
        </w:rPr>
        <w:t xml:space="preserve">, estabelecido o preço </w:t>
      </w:r>
      <w:proofErr w:type="spellStart"/>
      <w:r>
        <w:rPr>
          <w:rFonts w:ascii="Arial" w:hAnsi="Arial" w:cs="Arial"/>
          <w:spacing w:val="-10"/>
        </w:rPr>
        <w:t>no</w:t>
      </w:r>
      <w:r w:rsidRPr="003B51AD">
        <w:rPr>
          <w:rFonts w:ascii="Arial" w:hAnsi="Arial" w:cs="Arial"/>
          <w:spacing w:val="-10"/>
        </w:rPr>
        <w:t>r</w:t>
      </w:r>
      <w:proofErr w:type="spellEnd"/>
      <w:r w:rsidRPr="003B51AD">
        <w:rPr>
          <w:rFonts w:ascii="Arial" w:hAnsi="Arial" w:cs="Arial"/>
          <w:spacing w:val="-10"/>
        </w:rPr>
        <w:t xml:space="preserve"> de </w:t>
      </w:r>
      <w:r>
        <w:rPr>
          <w:rFonts w:ascii="Arial" w:hAnsi="Arial" w:cs="Arial"/>
          <w:spacing w:val="-10"/>
        </w:rPr>
        <w:t xml:space="preserve">R$ 045,00 por </w:t>
      </w:r>
      <w:proofErr w:type="spellStart"/>
      <w:r>
        <w:rPr>
          <w:rFonts w:ascii="Arial" w:hAnsi="Arial" w:cs="Arial"/>
          <w:spacing w:val="-10"/>
        </w:rPr>
        <w:t>Kilograma</w:t>
      </w:r>
      <w:proofErr w:type="spellEnd"/>
      <w:r w:rsidRPr="003B51AD">
        <w:rPr>
          <w:rFonts w:ascii="Arial" w:hAnsi="Arial" w:cs="Arial"/>
          <w:spacing w:val="-10"/>
        </w:rPr>
        <w:t xml:space="preserve"> e os sólidos não contaminados </w:t>
      </w:r>
      <w:r>
        <w:rPr>
          <w:rFonts w:ascii="Arial" w:hAnsi="Arial" w:cs="Arial"/>
          <w:spacing w:val="-10"/>
        </w:rPr>
        <w:t>n</w:t>
      </w:r>
      <w:r w:rsidRPr="003B51AD">
        <w:rPr>
          <w:rFonts w:ascii="Arial" w:hAnsi="Arial" w:cs="Arial"/>
          <w:spacing w:val="-10"/>
        </w:rPr>
        <w:t>o preço por quilograma (Kg) de R$ 0,70 (Setenta centavos)</w:t>
      </w:r>
      <w:r>
        <w:rPr>
          <w:rFonts w:ascii="Arial" w:hAnsi="Arial" w:cs="Arial"/>
          <w:spacing w:val="-10"/>
        </w:rPr>
        <w:t xml:space="preserve">. Como os processos de gestão de resíduos, requer que a empresa responsável, tenha o citado cadastrado no SINIR, a </w:t>
      </w:r>
      <w:proofErr w:type="spellStart"/>
      <w:r>
        <w:rPr>
          <w:rFonts w:ascii="Arial" w:hAnsi="Arial" w:cs="Arial"/>
          <w:spacing w:val="-10"/>
        </w:rPr>
        <w:t>Nortevisual</w:t>
      </w:r>
      <w:proofErr w:type="spellEnd"/>
      <w:r>
        <w:rPr>
          <w:rFonts w:ascii="Arial" w:hAnsi="Arial" w:cs="Arial"/>
          <w:spacing w:val="-10"/>
        </w:rPr>
        <w:t xml:space="preserve"> cumpre todos os critérios e normas das Legislações vigentes, dessa categoria de coleta de resíduos.</w:t>
      </w:r>
    </w:p>
    <w:p w:rsidR="003B51AD" w:rsidRDefault="003B51AD" w:rsidP="003B51AD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27197" w:rsidRDefault="003B51AD" w:rsidP="003B51AD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Entretanto, ficam de responsabilidade da Administração do Laboratório, para as solicitações de coletas de resíduos, bem como avaliar todas as documentações obrigatórias no processo.</w:t>
      </w:r>
    </w:p>
    <w:p w:rsidR="00CA01CF" w:rsidRDefault="00CA01CF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25F2C" w:rsidRDefault="00B25F2C" w:rsidP="00B25F2C">
      <w:pPr>
        <w:pStyle w:val="NormalWeb"/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Sem mais para o momento, é o parecer.</w:t>
      </w:r>
    </w:p>
    <w:p w:rsidR="00B25F2C" w:rsidRDefault="00B25F2C" w:rsidP="00B25F2C">
      <w:pPr>
        <w:pStyle w:val="NormalWeb"/>
        <w:shd w:val="clear" w:color="auto" w:fill="FFFFFF"/>
        <w:spacing w:before="0" w:after="0"/>
        <w:ind w:firstLine="709"/>
        <w:rPr>
          <w:rFonts w:ascii="Arial" w:hAnsi="Arial" w:cs="Arial"/>
        </w:rPr>
      </w:pPr>
    </w:p>
    <w:p w:rsidR="00B25F2C" w:rsidRDefault="00B25F2C" w:rsidP="00B25F2C">
      <w:pPr>
        <w:pStyle w:val="NormalWeb"/>
        <w:shd w:val="clear" w:color="auto" w:fill="FFFFFF"/>
        <w:spacing w:before="0" w:after="0"/>
        <w:ind w:firstLine="709"/>
        <w:rPr>
          <w:rFonts w:ascii="Arial" w:hAnsi="Arial" w:cs="Arial"/>
        </w:rPr>
      </w:pPr>
    </w:p>
    <w:p w:rsidR="003B51AD" w:rsidRDefault="003B51AD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B27197" w:rsidRPr="001213F7" w:rsidRDefault="003B51AD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Gabriel </w:t>
      </w:r>
      <w:proofErr w:type="spellStart"/>
      <w:r>
        <w:rPr>
          <w:rFonts w:ascii="Arial" w:hAnsi="Arial" w:cs="Arial"/>
        </w:rPr>
        <w:t>Puiatti</w:t>
      </w:r>
      <w:proofErr w:type="spellEnd"/>
      <w:r>
        <w:rPr>
          <w:rFonts w:ascii="Arial" w:hAnsi="Arial" w:cs="Arial"/>
        </w:rPr>
        <w:t xml:space="preserve"> Rios</w:t>
      </w:r>
    </w:p>
    <w:p w:rsidR="00B27197" w:rsidRDefault="003B51AD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Auxiliar Administrativo/Compras</w:t>
      </w:r>
    </w:p>
    <w:p w:rsidR="003B51AD" w:rsidRDefault="003B51AD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do</w:t>
      </w:r>
      <w:proofErr w:type="gramEnd"/>
      <w:r>
        <w:rPr>
          <w:rFonts w:ascii="Arial" w:hAnsi="Arial" w:cs="Arial"/>
          <w:color w:val="000000"/>
        </w:rPr>
        <w:t xml:space="preserve"> Consórcio - CISPAR</w:t>
      </w:r>
    </w:p>
    <w:p w:rsidR="00B27197" w:rsidRDefault="00B27197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3B51AD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da Dispensa: 007/2021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3B51AD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079/2021</w:t>
            </w:r>
          </w:p>
          <w:p w:rsidR="00FB02A3" w:rsidRPr="006D3546" w:rsidRDefault="003B51AD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07/05/2021</w:t>
            </w:r>
          </w:p>
        </w:tc>
      </w:tr>
    </w:tbl>
    <w:p w:rsidR="00FB02A3" w:rsidRDefault="00FB02A3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</w:p>
    <w:p w:rsidR="00BE466B" w:rsidRPr="005311E5" w:rsidRDefault="004E5231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  <w:r>
        <w:rPr>
          <w:rFonts w:ascii="Arial" w:hAnsi="Arial" w:cs="Arial"/>
          <w:sz w:val="36"/>
          <w:szCs w:val="22"/>
          <w:u w:val="single"/>
        </w:rPr>
        <w:t>MEMORANDO</w:t>
      </w:r>
    </w:p>
    <w:p w:rsidR="00833779" w:rsidRDefault="00833779" w:rsidP="00833779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</w:p>
    <w:p w:rsidR="00833779" w:rsidRDefault="003B51AD" w:rsidP="00833779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Maringá, 07 de maio de 2021.</w:t>
      </w:r>
    </w:p>
    <w:p w:rsidR="00833779" w:rsidRDefault="00833779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Prezad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Senhor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>: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Diante d</w:t>
      </w:r>
      <w:r w:rsidR="00816DCD">
        <w:rPr>
          <w:rFonts w:ascii="Arial" w:hAnsi="Arial" w:cs="Arial"/>
          <w:b w:val="0"/>
          <w:sz w:val="22"/>
          <w:szCs w:val="22"/>
        </w:rPr>
        <w:t>a oportunidade e conveniência desta Administraç</w:t>
      </w:r>
      <w:r w:rsidR="00E53014">
        <w:rPr>
          <w:rFonts w:ascii="Arial" w:hAnsi="Arial" w:cs="Arial"/>
          <w:b w:val="0"/>
          <w:sz w:val="22"/>
          <w:szCs w:val="22"/>
        </w:rPr>
        <w:t xml:space="preserve">ão de </w:t>
      </w:r>
      <w:r w:rsidR="00AB5A35">
        <w:rPr>
          <w:rFonts w:ascii="Arial" w:hAnsi="Arial" w:cs="Arial"/>
          <w:b w:val="0"/>
          <w:sz w:val="22"/>
          <w:szCs w:val="22"/>
        </w:rPr>
        <w:t xml:space="preserve">promover a inclusão, na dispensa de licitação </w:t>
      </w:r>
      <w:r w:rsidR="000A58EA">
        <w:rPr>
          <w:rFonts w:ascii="Arial" w:hAnsi="Arial" w:cs="Arial"/>
          <w:b w:val="0"/>
          <w:sz w:val="22"/>
          <w:szCs w:val="22"/>
        </w:rPr>
        <w:t>acima referid</w:t>
      </w:r>
      <w:r w:rsidR="00AB5A35">
        <w:rPr>
          <w:rFonts w:ascii="Arial" w:hAnsi="Arial" w:cs="Arial"/>
          <w:b w:val="0"/>
          <w:sz w:val="22"/>
          <w:szCs w:val="22"/>
        </w:rPr>
        <w:t>a</w:t>
      </w:r>
      <w:r w:rsidR="000A58EA">
        <w:rPr>
          <w:rFonts w:ascii="Arial" w:hAnsi="Arial" w:cs="Arial"/>
          <w:b w:val="0"/>
          <w:sz w:val="22"/>
          <w:szCs w:val="22"/>
        </w:rPr>
        <w:t xml:space="preserve">, de </w:t>
      </w:r>
      <w:proofErr w:type="spellStart"/>
      <w:r w:rsidR="003B51AD">
        <w:rPr>
          <w:rFonts w:ascii="Arial" w:hAnsi="Arial" w:cs="Arial"/>
          <w:b w:val="0"/>
          <w:sz w:val="22"/>
          <w:szCs w:val="22"/>
        </w:rPr>
        <w:t>acrésciomos</w:t>
      </w:r>
      <w:proofErr w:type="spellEnd"/>
      <w:r w:rsidR="003B51AD">
        <w:rPr>
          <w:rFonts w:ascii="Arial" w:hAnsi="Arial" w:cs="Arial"/>
          <w:b w:val="0"/>
          <w:sz w:val="22"/>
          <w:szCs w:val="22"/>
        </w:rPr>
        <w:t xml:space="preserve"> das novas categorias de coletas no objeto contratual</w:t>
      </w:r>
      <w:r w:rsidR="000A58EA">
        <w:rPr>
          <w:rFonts w:ascii="Arial" w:hAnsi="Arial" w:cs="Arial"/>
          <w:b w:val="0"/>
          <w:sz w:val="22"/>
          <w:szCs w:val="22"/>
        </w:rPr>
        <w:t xml:space="preserve">, </w:t>
      </w:r>
      <w:r w:rsidR="003B51AD">
        <w:rPr>
          <w:rFonts w:ascii="Arial" w:hAnsi="Arial" w:cs="Arial"/>
          <w:b w:val="0"/>
          <w:sz w:val="22"/>
          <w:szCs w:val="22"/>
        </w:rPr>
        <w:t xml:space="preserve">visando tornar mais eficaz no processo de solicitação das coletas de resíduos laboratoriais pela Administração do Laboratório </w:t>
      </w:r>
      <w:proofErr w:type="spellStart"/>
      <w:r w:rsidR="003B51AD">
        <w:rPr>
          <w:rFonts w:ascii="Arial" w:hAnsi="Arial" w:cs="Arial"/>
          <w:b w:val="0"/>
          <w:sz w:val="22"/>
          <w:szCs w:val="22"/>
        </w:rPr>
        <w:t>Cispar</w:t>
      </w:r>
      <w:proofErr w:type="spellEnd"/>
      <w:r w:rsidR="003B51AD">
        <w:rPr>
          <w:rFonts w:ascii="Arial" w:hAnsi="Arial" w:cs="Arial"/>
          <w:b w:val="0"/>
          <w:sz w:val="22"/>
          <w:szCs w:val="22"/>
        </w:rPr>
        <w:t xml:space="preserve">, como mostra detalhadamente pelo Setor Administrativo na página anterior na data de 07 de maio de 2021, devidamente assinada pelo Senhor Gabriel </w:t>
      </w:r>
      <w:proofErr w:type="spellStart"/>
      <w:r w:rsidR="003B51AD">
        <w:rPr>
          <w:rFonts w:ascii="Arial" w:hAnsi="Arial" w:cs="Arial"/>
          <w:b w:val="0"/>
          <w:sz w:val="22"/>
          <w:szCs w:val="22"/>
        </w:rPr>
        <w:t>Puiatti</w:t>
      </w:r>
      <w:proofErr w:type="spellEnd"/>
      <w:r w:rsidR="003B51AD">
        <w:rPr>
          <w:rFonts w:ascii="Arial" w:hAnsi="Arial" w:cs="Arial"/>
          <w:b w:val="0"/>
          <w:sz w:val="22"/>
          <w:szCs w:val="22"/>
        </w:rPr>
        <w:t xml:space="preserve"> Rios, do Setor Administrativo do Consórcio – CISPAR. Assim</w:t>
      </w:r>
      <w:r w:rsidR="00662438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solicitamos a Vossa Senhoria a emissão de parecer jurídico acerca da questão, afim de que seja elaborado, ou não, o termo aditivo respec</w:t>
      </w:r>
      <w:r w:rsidR="006D02D4">
        <w:rPr>
          <w:rFonts w:ascii="Arial" w:hAnsi="Arial" w:cs="Arial"/>
          <w:b w:val="0"/>
          <w:sz w:val="22"/>
          <w:szCs w:val="22"/>
        </w:rPr>
        <w:t>tivo com a empresa que já está executando a obra, o que é oportuno do ponto de vista técnico e administrativo.</w:t>
      </w:r>
    </w:p>
    <w:p w:rsidR="00A63A3A" w:rsidRDefault="00A63A3A" w:rsidP="00CA445F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Informamos que </w:t>
      </w:r>
      <w:r w:rsidR="00830420">
        <w:rPr>
          <w:rFonts w:ascii="Arial" w:hAnsi="Arial" w:cs="Arial"/>
          <w:b w:val="0"/>
          <w:sz w:val="22"/>
          <w:szCs w:val="22"/>
        </w:rPr>
        <w:t>o val</w:t>
      </w:r>
      <w:r w:rsidR="00CA01CF">
        <w:rPr>
          <w:rFonts w:ascii="Arial" w:hAnsi="Arial" w:cs="Arial"/>
          <w:b w:val="0"/>
          <w:sz w:val="22"/>
          <w:szCs w:val="22"/>
        </w:rPr>
        <w:t xml:space="preserve">or a ser aditivado será o de </w:t>
      </w:r>
      <w:r w:rsidR="00CA01CF" w:rsidRPr="00CA01CF">
        <w:rPr>
          <w:rFonts w:ascii="Arial" w:hAnsi="Arial" w:cs="Arial"/>
          <w:b w:val="0"/>
          <w:sz w:val="22"/>
          <w:szCs w:val="22"/>
        </w:rPr>
        <w:t>R$</w:t>
      </w:r>
      <w:r w:rsidR="0065400F">
        <w:rPr>
          <w:rFonts w:ascii="Arial" w:hAnsi="Arial" w:cs="Arial"/>
          <w:b w:val="0"/>
          <w:sz w:val="22"/>
          <w:szCs w:val="22"/>
        </w:rPr>
        <w:t>450,00 (Quatrocentos e cinquenta reais</w:t>
      </w:r>
      <w:r w:rsidR="00CA01CF" w:rsidRPr="00CA01CF">
        <w:rPr>
          <w:rFonts w:ascii="Arial" w:hAnsi="Arial" w:cs="Arial"/>
          <w:b w:val="0"/>
          <w:sz w:val="22"/>
          <w:szCs w:val="22"/>
        </w:rPr>
        <w:t>)</w:t>
      </w:r>
      <w:r w:rsidR="00CA01CF">
        <w:rPr>
          <w:rFonts w:ascii="Arial" w:hAnsi="Arial" w:cs="Arial"/>
          <w:b w:val="0"/>
          <w:sz w:val="22"/>
          <w:szCs w:val="22"/>
        </w:rPr>
        <w:t xml:space="preserve"> </w:t>
      </w:r>
      <w:r w:rsidR="00AB5A35">
        <w:rPr>
          <w:rFonts w:ascii="Arial" w:hAnsi="Arial" w:cs="Arial"/>
          <w:b w:val="0"/>
          <w:sz w:val="22"/>
          <w:szCs w:val="22"/>
        </w:rPr>
        <w:t xml:space="preserve">de acordo com </w:t>
      </w:r>
      <w:r w:rsidR="00CA01CF">
        <w:rPr>
          <w:rFonts w:ascii="Arial" w:hAnsi="Arial" w:cs="Arial"/>
          <w:b w:val="0"/>
          <w:sz w:val="22"/>
          <w:szCs w:val="22"/>
        </w:rPr>
        <w:t>a</w:t>
      </w:r>
      <w:r w:rsidR="00AB5A35" w:rsidRPr="00AB5A35">
        <w:rPr>
          <w:rFonts w:ascii="Arial" w:hAnsi="Arial" w:cs="Arial"/>
          <w:b w:val="0"/>
          <w:sz w:val="22"/>
          <w:szCs w:val="22"/>
        </w:rPr>
        <w:t xml:space="preserve"> justificativa técnica </w:t>
      </w:r>
      <w:r w:rsidR="0065400F">
        <w:rPr>
          <w:rFonts w:ascii="Arial" w:hAnsi="Arial" w:cs="Arial"/>
          <w:b w:val="0"/>
          <w:sz w:val="22"/>
          <w:szCs w:val="22"/>
        </w:rPr>
        <w:t xml:space="preserve">administrativa </w:t>
      </w:r>
      <w:r w:rsidR="00AB5A35" w:rsidRPr="00AB5A35">
        <w:rPr>
          <w:rFonts w:ascii="Arial" w:hAnsi="Arial" w:cs="Arial"/>
          <w:b w:val="0"/>
          <w:sz w:val="22"/>
          <w:szCs w:val="22"/>
        </w:rPr>
        <w:t>apresentada</w:t>
      </w:r>
      <w:r w:rsidR="00CA445F">
        <w:rPr>
          <w:rFonts w:ascii="Arial" w:hAnsi="Arial" w:cs="Arial"/>
          <w:b w:val="0"/>
          <w:sz w:val="22"/>
          <w:szCs w:val="22"/>
        </w:rPr>
        <w:t>.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Atenciosamente,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A7693D" w:rsidRDefault="00A67916" w:rsidP="00A67916">
      <w:pPr>
        <w:pStyle w:val="Ttulo"/>
        <w:rPr>
          <w:rFonts w:ascii="Times" w:hAnsi="Times" w:cs="Arial"/>
          <w:szCs w:val="22"/>
        </w:rPr>
      </w:pPr>
      <w:r>
        <w:rPr>
          <w:rFonts w:ascii="Times" w:hAnsi="Times" w:cs="Arial"/>
          <w:szCs w:val="22"/>
        </w:rPr>
        <w:t xml:space="preserve">      </w:t>
      </w:r>
      <w:r w:rsidR="00A7693D">
        <w:rPr>
          <w:rFonts w:ascii="Times" w:hAnsi="Times" w:cs="Arial"/>
          <w:szCs w:val="22"/>
        </w:rPr>
        <w:t>VALTER LUIZ BOSSA</w:t>
      </w:r>
    </w:p>
    <w:p w:rsidR="00A7693D" w:rsidRPr="006B6441" w:rsidRDefault="00A67916" w:rsidP="00A67916">
      <w:pPr>
        <w:pStyle w:val="Ttulo"/>
        <w:rPr>
          <w:rFonts w:ascii="Times" w:hAnsi="Times" w:cs="Arial"/>
          <w:b w:val="0"/>
          <w:szCs w:val="22"/>
        </w:rPr>
      </w:pPr>
      <w:r>
        <w:rPr>
          <w:rFonts w:ascii="Times" w:hAnsi="Times" w:cs="Arial"/>
          <w:b w:val="0"/>
          <w:szCs w:val="22"/>
        </w:rPr>
        <w:t xml:space="preserve">      </w:t>
      </w:r>
      <w:r w:rsidR="00A7693D">
        <w:rPr>
          <w:rFonts w:ascii="Times" w:hAnsi="Times" w:cs="Arial"/>
          <w:b w:val="0"/>
          <w:szCs w:val="22"/>
        </w:rPr>
        <w:t>Diretor do CISPAR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CA445F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BE466B">
        <w:rPr>
          <w:rFonts w:ascii="Arial" w:hAnsi="Arial" w:cs="Arial"/>
          <w:b w:val="0"/>
          <w:sz w:val="22"/>
          <w:szCs w:val="22"/>
        </w:rPr>
        <w:t xml:space="preserve"> Ilustríssim</w:t>
      </w:r>
      <w:r w:rsidR="004213DB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E466B">
        <w:rPr>
          <w:rFonts w:ascii="Arial" w:hAnsi="Arial" w:cs="Arial"/>
          <w:b w:val="0"/>
          <w:sz w:val="22"/>
          <w:szCs w:val="22"/>
        </w:rPr>
        <w:t>Senhor</w:t>
      </w:r>
      <w:r w:rsidR="00331CA3">
        <w:rPr>
          <w:rFonts w:ascii="Arial" w:hAnsi="Arial" w:cs="Arial"/>
          <w:b w:val="0"/>
          <w:sz w:val="22"/>
          <w:szCs w:val="22"/>
        </w:rPr>
        <w:t>a</w:t>
      </w:r>
    </w:p>
    <w:p w:rsidR="00CA445F" w:rsidRDefault="00BE466B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Advogad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 w:rsidR="00CA445F">
        <w:rPr>
          <w:rFonts w:ascii="Arial" w:hAnsi="Arial" w:cs="Arial"/>
          <w:b w:val="0"/>
          <w:sz w:val="22"/>
          <w:szCs w:val="22"/>
        </w:rPr>
        <w:t xml:space="preserve"> </w:t>
      </w:r>
      <w:r w:rsidR="00331CA3">
        <w:rPr>
          <w:rFonts w:ascii="Arial" w:hAnsi="Arial" w:cs="Arial"/>
          <w:b w:val="0"/>
          <w:sz w:val="22"/>
          <w:szCs w:val="22"/>
        </w:rPr>
        <w:t>CLÁUDIA REGINA DA SILVA</w:t>
      </w:r>
    </w:p>
    <w:p w:rsidR="00BB2EFB" w:rsidRDefault="00BB2EFB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BB2EFB" w:rsidRDefault="00BB2EFB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662438" w:rsidRDefault="00662438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3B51AD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da Dispensa: 007/2021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3B51AD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079/2021</w:t>
            </w:r>
          </w:p>
          <w:p w:rsidR="00FB02A3" w:rsidRPr="006D3546" w:rsidRDefault="003B51AD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07/05/2021</w:t>
            </w:r>
          </w:p>
        </w:tc>
      </w:tr>
    </w:tbl>
    <w:p w:rsidR="00FB02A3" w:rsidRDefault="00FB02A3" w:rsidP="00EA0481">
      <w:pPr>
        <w:pStyle w:val="Ttulo"/>
        <w:spacing w:line="240" w:lineRule="auto"/>
        <w:rPr>
          <w:bCs/>
          <w:spacing w:val="-10"/>
          <w:sz w:val="36"/>
          <w:szCs w:val="36"/>
          <w:u w:val="single"/>
        </w:rPr>
      </w:pPr>
    </w:p>
    <w:p w:rsidR="00BE466B" w:rsidRPr="00BB2EFB" w:rsidRDefault="00BE466B" w:rsidP="00BB2EFB">
      <w:pPr>
        <w:pStyle w:val="Ttulo"/>
        <w:rPr>
          <w:rFonts w:ascii="Arial" w:hAnsi="Arial" w:cs="Arial"/>
          <w:sz w:val="36"/>
          <w:szCs w:val="22"/>
          <w:u w:val="single"/>
        </w:rPr>
      </w:pPr>
      <w:r w:rsidRPr="00BB2EFB">
        <w:rPr>
          <w:rFonts w:ascii="Arial" w:hAnsi="Arial" w:cs="Arial"/>
          <w:sz w:val="36"/>
          <w:szCs w:val="22"/>
          <w:u w:val="single"/>
        </w:rPr>
        <w:t>PARECER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</w:rPr>
      </w:pPr>
    </w:p>
    <w:p w:rsidR="00BE466B" w:rsidRPr="00721353" w:rsidRDefault="00BE466B" w:rsidP="00CA445F">
      <w:pPr>
        <w:pStyle w:val="Ttulo"/>
        <w:spacing w:line="240" w:lineRule="auto"/>
        <w:ind w:left="4395"/>
        <w:jc w:val="both"/>
        <w:rPr>
          <w:spacing w:val="-10"/>
          <w:sz w:val="22"/>
          <w:szCs w:val="22"/>
          <w:u w:val="single"/>
        </w:rPr>
      </w:pPr>
      <w:r w:rsidRPr="00721353">
        <w:rPr>
          <w:b w:val="0"/>
          <w:spacing w:val="-10"/>
          <w:sz w:val="22"/>
          <w:szCs w:val="22"/>
        </w:rPr>
        <w:t xml:space="preserve">ADITIVO VISANDO </w:t>
      </w:r>
      <w:r w:rsidR="001A4F6F" w:rsidRPr="00721353">
        <w:rPr>
          <w:b w:val="0"/>
          <w:spacing w:val="-10"/>
          <w:sz w:val="22"/>
          <w:szCs w:val="22"/>
        </w:rPr>
        <w:t xml:space="preserve">O ACRÉSCIMO DE </w:t>
      </w:r>
      <w:r w:rsidRPr="00721353">
        <w:rPr>
          <w:b w:val="0"/>
          <w:spacing w:val="-10"/>
          <w:sz w:val="22"/>
          <w:szCs w:val="22"/>
        </w:rPr>
        <w:t>VALO</w:t>
      </w:r>
      <w:r w:rsidR="0065400F">
        <w:rPr>
          <w:b w:val="0"/>
          <w:spacing w:val="-10"/>
          <w:sz w:val="22"/>
          <w:szCs w:val="22"/>
        </w:rPr>
        <w:t>R DECORRENTE DE NOVAS CATEGORIAS DE COLETAS DE RESÍDUOS LABORATORIAIS VISANDO A</w:t>
      </w:r>
      <w:r w:rsidR="00CA445F" w:rsidRPr="00721353">
        <w:rPr>
          <w:b w:val="0"/>
          <w:spacing w:val="-10"/>
          <w:sz w:val="22"/>
          <w:szCs w:val="22"/>
        </w:rPr>
        <w:t xml:space="preserve"> </w:t>
      </w:r>
      <w:r w:rsidRPr="00721353">
        <w:rPr>
          <w:b w:val="0"/>
          <w:spacing w:val="-10"/>
          <w:sz w:val="22"/>
          <w:szCs w:val="22"/>
        </w:rPr>
        <w:t xml:space="preserve">POSSIBILIDADE, DIANTE DO DISPOSTO NO </w:t>
      </w:r>
      <w:r w:rsidRPr="004E5231">
        <w:rPr>
          <w:b w:val="0"/>
          <w:spacing w:val="-10"/>
          <w:sz w:val="22"/>
          <w:szCs w:val="22"/>
        </w:rPr>
        <w:t>ART. 65, §1º</w:t>
      </w:r>
      <w:r w:rsidR="00EB6B23" w:rsidRPr="004E5231">
        <w:rPr>
          <w:b w:val="0"/>
          <w:spacing w:val="-10"/>
          <w:sz w:val="22"/>
          <w:szCs w:val="22"/>
        </w:rPr>
        <w:t xml:space="preserve"> DA LEI FEDERAL Nº 8.666/93</w:t>
      </w:r>
      <w:r w:rsidRPr="004E5231">
        <w:rPr>
          <w:b w:val="0"/>
          <w:spacing w:val="-10"/>
          <w:sz w:val="22"/>
          <w:szCs w:val="22"/>
        </w:rPr>
        <w:t>.</w:t>
      </w:r>
      <w:r w:rsidRPr="00721353">
        <w:rPr>
          <w:b w:val="0"/>
          <w:spacing w:val="-10"/>
          <w:sz w:val="22"/>
          <w:szCs w:val="22"/>
        </w:rPr>
        <w:t xml:space="preserve"> </w:t>
      </w:r>
      <w:r w:rsidRPr="00721353">
        <w:rPr>
          <w:spacing w:val="-10"/>
          <w:sz w:val="22"/>
          <w:szCs w:val="22"/>
          <w:u w:val="single"/>
        </w:rPr>
        <w:t>ÓRGÃO INTERESSADO:</w:t>
      </w:r>
      <w:r w:rsidRPr="00721353">
        <w:rPr>
          <w:b w:val="0"/>
          <w:spacing w:val="-10"/>
          <w:sz w:val="22"/>
          <w:szCs w:val="22"/>
          <w:u w:val="single"/>
        </w:rPr>
        <w:t xml:space="preserve"> </w:t>
      </w:r>
      <w:r w:rsidR="004E5231">
        <w:rPr>
          <w:spacing w:val="-10"/>
          <w:sz w:val="22"/>
          <w:szCs w:val="22"/>
          <w:u w:val="single"/>
        </w:rPr>
        <w:t>CONSÓRCIO CISPAR</w:t>
      </w:r>
      <w:r w:rsidR="00CA445F" w:rsidRPr="00721353">
        <w:rPr>
          <w:spacing w:val="-10"/>
          <w:sz w:val="22"/>
          <w:szCs w:val="22"/>
          <w:u w:val="single"/>
        </w:rPr>
        <w:t>.</w:t>
      </w:r>
      <w:r w:rsidR="00EE18D2" w:rsidRPr="00721353">
        <w:rPr>
          <w:spacing w:val="-10"/>
          <w:sz w:val="22"/>
          <w:szCs w:val="22"/>
          <w:u w:val="single"/>
        </w:rPr>
        <w:t xml:space="preserve"> ASSUNTO: </w:t>
      </w:r>
      <w:r w:rsidR="00CA01CF">
        <w:rPr>
          <w:spacing w:val="-10"/>
          <w:sz w:val="22"/>
          <w:szCs w:val="22"/>
          <w:u w:val="single"/>
        </w:rPr>
        <w:t>DISPENSA DE LICITAÇÃO 060</w:t>
      </w:r>
      <w:r w:rsidR="004E5231">
        <w:rPr>
          <w:spacing w:val="-10"/>
          <w:sz w:val="22"/>
          <w:szCs w:val="22"/>
          <w:u w:val="single"/>
        </w:rPr>
        <w:t>/201</w:t>
      </w:r>
      <w:r w:rsidR="00CA01CF">
        <w:rPr>
          <w:spacing w:val="-10"/>
          <w:sz w:val="22"/>
          <w:szCs w:val="22"/>
          <w:u w:val="single"/>
        </w:rPr>
        <w:t>9</w:t>
      </w:r>
      <w:r w:rsidR="00EE18D2" w:rsidRPr="00721353">
        <w:rPr>
          <w:spacing w:val="-10"/>
          <w:sz w:val="22"/>
          <w:szCs w:val="22"/>
          <w:u w:val="single"/>
        </w:rPr>
        <w:t>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432D07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1.</w:t>
      </w:r>
      <w:r w:rsidRPr="00721353">
        <w:rPr>
          <w:b w:val="0"/>
          <w:spacing w:val="-10"/>
          <w:sz w:val="22"/>
          <w:szCs w:val="22"/>
        </w:rPr>
        <w:tab/>
        <w:t xml:space="preserve">Indaga o órgão acima referido sobre a possibilidade de ser formalizado aditivo </w:t>
      </w:r>
      <w:r w:rsidR="00AB5A35">
        <w:rPr>
          <w:b w:val="0"/>
          <w:spacing w:val="-10"/>
          <w:sz w:val="22"/>
          <w:szCs w:val="22"/>
        </w:rPr>
        <w:t>de licitação</w:t>
      </w:r>
      <w:r w:rsidRPr="00721353">
        <w:rPr>
          <w:b w:val="0"/>
          <w:spacing w:val="-10"/>
          <w:sz w:val="22"/>
          <w:szCs w:val="22"/>
        </w:rPr>
        <w:t xml:space="preserve"> em </w:t>
      </w:r>
      <w:r w:rsidR="0065400F">
        <w:rPr>
          <w:b w:val="0"/>
          <w:spacing w:val="-10"/>
          <w:sz w:val="22"/>
          <w:szCs w:val="22"/>
        </w:rPr>
        <w:t xml:space="preserve">decorrência das novas categorias de resíduos laboratoriais, como mostra na justificativa técnica administrativa, pelo fato da empresa anterior não ter cadastrado no SINIR </w:t>
      </w:r>
      <w:r w:rsidR="0065400F" w:rsidRPr="0065400F">
        <w:rPr>
          <w:b w:val="0"/>
          <w:sz w:val="24"/>
          <w:szCs w:val="24"/>
        </w:rPr>
        <w:t>(Sistema Nacional de Informações sobrea Gestão dos Resíduos Sólidos)</w:t>
      </w:r>
      <w:r w:rsidR="0065400F" w:rsidRPr="0065400F">
        <w:rPr>
          <w:b w:val="0"/>
          <w:spacing w:val="-10"/>
          <w:sz w:val="24"/>
          <w:szCs w:val="24"/>
        </w:rPr>
        <w:t>,</w:t>
      </w:r>
      <w:r w:rsidR="0065400F">
        <w:rPr>
          <w:b w:val="0"/>
          <w:spacing w:val="-10"/>
          <w:sz w:val="22"/>
          <w:szCs w:val="22"/>
        </w:rPr>
        <w:t xml:space="preserve"> visando respeitar as normas e Legislações que abordam o sistema de Gerenciamento correto dos Resíduos, como a sua destinação final</w:t>
      </w:r>
      <w:r w:rsidR="00CA445F" w:rsidRPr="00721353">
        <w:rPr>
          <w:b w:val="0"/>
          <w:spacing w:val="-10"/>
          <w:sz w:val="22"/>
          <w:szCs w:val="22"/>
        </w:rPr>
        <w:t>.</w:t>
      </w:r>
    </w:p>
    <w:p w:rsidR="00CA445F" w:rsidRPr="002B5CA5" w:rsidRDefault="00BE466B" w:rsidP="00EA0481">
      <w:pPr>
        <w:pStyle w:val="Ttulo"/>
        <w:spacing w:line="240" w:lineRule="auto"/>
        <w:jc w:val="both"/>
        <w:rPr>
          <w:b w:val="0"/>
          <w:color w:val="FF000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2.</w:t>
      </w:r>
      <w:r w:rsidRPr="00721353">
        <w:rPr>
          <w:b w:val="0"/>
          <w:spacing w:val="-10"/>
          <w:sz w:val="22"/>
          <w:szCs w:val="22"/>
        </w:rPr>
        <w:tab/>
      </w:r>
      <w:r w:rsidR="00CA445F" w:rsidRPr="00721353">
        <w:rPr>
          <w:b w:val="0"/>
          <w:spacing w:val="-10"/>
          <w:sz w:val="22"/>
          <w:szCs w:val="22"/>
        </w:rPr>
        <w:t>Sob o ponto de vista técnico</w:t>
      </w:r>
      <w:r w:rsidR="0065400F">
        <w:rPr>
          <w:b w:val="0"/>
          <w:spacing w:val="-10"/>
          <w:sz w:val="22"/>
          <w:szCs w:val="22"/>
        </w:rPr>
        <w:t xml:space="preserve"> administrativo</w:t>
      </w:r>
      <w:r w:rsidR="00CA445F" w:rsidRPr="00721353">
        <w:rPr>
          <w:b w:val="0"/>
          <w:spacing w:val="-10"/>
          <w:sz w:val="22"/>
          <w:szCs w:val="22"/>
        </w:rPr>
        <w:t>, não há o que possa ser refutado por esta assessoria, já que o aume</w:t>
      </w:r>
      <w:r w:rsidR="002B5CA5">
        <w:rPr>
          <w:b w:val="0"/>
          <w:spacing w:val="-10"/>
          <w:sz w:val="22"/>
          <w:szCs w:val="22"/>
        </w:rPr>
        <w:t xml:space="preserve">nto conta com parecer técnico </w:t>
      </w:r>
      <w:r w:rsidR="0065400F">
        <w:rPr>
          <w:b w:val="0"/>
          <w:spacing w:val="-10"/>
          <w:sz w:val="22"/>
          <w:szCs w:val="22"/>
        </w:rPr>
        <w:t xml:space="preserve">administrativo do </w:t>
      </w:r>
      <w:proofErr w:type="spellStart"/>
      <w:r w:rsidR="0065400F">
        <w:rPr>
          <w:b w:val="0"/>
          <w:spacing w:val="-10"/>
          <w:sz w:val="22"/>
          <w:szCs w:val="22"/>
        </w:rPr>
        <w:t>Cispar</w:t>
      </w:r>
      <w:proofErr w:type="spellEnd"/>
      <w:r w:rsidR="0065400F">
        <w:rPr>
          <w:b w:val="0"/>
          <w:spacing w:val="-10"/>
          <w:sz w:val="22"/>
          <w:szCs w:val="22"/>
        </w:rPr>
        <w:t xml:space="preserve">, Gabriel </w:t>
      </w:r>
      <w:proofErr w:type="spellStart"/>
      <w:r w:rsidR="0065400F">
        <w:rPr>
          <w:b w:val="0"/>
          <w:spacing w:val="-10"/>
          <w:sz w:val="22"/>
          <w:szCs w:val="22"/>
        </w:rPr>
        <w:t>Puiatti</w:t>
      </w:r>
      <w:proofErr w:type="spellEnd"/>
      <w:r w:rsidR="0065400F">
        <w:rPr>
          <w:b w:val="0"/>
          <w:spacing w:val="-10"/>
          <w:sz w:val="22"/>
          <w:szCs w:val="22"/>
        </w:rPr>
        <w:t xml:space="preserve"> Rios.</w:t>
      </w:r>
    </w:p>
    <w:p w:rsidR="00A35A87" w:rsidRPr="00721353" w:rsidRDefault="00CA445F" w:rsidP="00A35A87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3.</w:t>
      </w:r>
      <w:r w:rsidRPr="00721353">
        <w:rPr>
          <w:b w:val="0"/>
          <w:spacing w:val="-10"/>
          <w:sz w:val="22"/>
          <w:szCs w:val="22"/>
        </w:rPr>
        <w:tab/>
        <w:t>Quanto a</w:t>
      </w:r>
      <w:r w:rsidR="00432D07" w:rsidRPr="00721353">
        <w:rPr>
          <w:b w:val="0"/>
          <w:spacing w:val="-10"/>
          <w:sz w:val="22"/>
          <w:szCs w:val="22"/>
        </w:rPr>
        <w:t>o acréscimo pretendido, no valor de</w:t>
      </w:r>
      <w:r w:rsidR="008E2CC1">
        <w:rPr>
          <w:b w:val="0"/>
          <w:spacing w:val="-10"/>
          <w:sz w:val="22"/>
          <w:szCs w:val="22"/>
        </w:rPr>
        <w:t xml:space="preserve"> </w:t>
      </w:r>
      <w:r w:rsidR="00CA01CF">
        <w:rPr>
          <w:b w:val="0"/>
          <w:spacing w:val="-10"/>
          <w:sz w:val="22"/>
          <w:szCs w:val="22"/>
        </w:rPr>
        <w:t xml:space="preserve">R$ </w:t>
      </w:r>
      <w:r w:rsidR="0065400F">
        <w:rPr>
          <w:b w:val="0"/>
          <w:spacing w:val="-10"/>
          <w:sz w:val="22"/>
          <w:szCs w:val="22"/>
        </w:rPr>
        <w:t>450,00 (quatrocentos e cinquenta reais</w:t>
      </w:r>
      <w:r w:rsidR="004E5231" w:rsidRPr="004E5231">
        <w:rPr>
          <w:b w:val="0"/>
          <w:spacing w:val="-10"/>
          <w:sz w:val="22"/>
          <w:szCs w:val="22"/>
        </w:rPr>
        <w:t>)</w:t>
      </w:r>
      <w:r w:rsidRPr="00721353">
        <w:rPr>
          <w:b w:val="0"/>
          <w:spacing w:val="-10"/>
          <w:sz w:val="22"/>
          <w:szCs w:val="22"/>
        </w:rPr>
        <w:t xml:space="preserve">, constata-se que este </w:t>
      </w:r>
      <w:r w:rsidR="00432D07" w:rsidRPr="00721353">
        <w:rPr>
          <w:b w:val="0"/>
          <w:spacing w:val="-10"/>
          <w:sz w:val="22"/>
          <w:szCs w:val="22"/>
        </w:rPr>
        <w:t xml:space="preserve">representa </w:t>
      </w:r>
      <w:r w:rsidR="0065400F">
        <w:rPr>
          <w:b w:val="0"/>
          <w:spacing w:val="-10"/>
          <w:sz w:val="22"/>
          <w:szCs w:val="22"/>
        </w:rPr>
        <w:t>25</w:t>
      </w:r>
      <w:r w:rsidR="00A35A87" w:rsidRPr="004E5231">
        <w:rPr>
          <w:b w:val="0"/>
          <w:spacing w:val="-10"/>
          <w:sz w:val="22"/>
          <w:szCs w:val="22"/>
        </w:rPr>
        <w:t>%</w:t>
      </w:r>
      <w:r w:rsidR="005D0B85" w:rsidRPr="004E5231">
        <w:rPr>
          <w:b w:val="0"/>
          <w:spacing w:val="-10"/>
          <w:sz w:val="22"/>
          <w:szCs w:val="22"/>
        </w:rPr>
        <w:t xml:space="preserve"> (</w:t>
      </w:r>
      <w:r w:rsidR="0065400F">
        <w:rPr>
          <w:b w:val="0"/>
          <w:spacing w:val="-10"/>
          <w:sz w:val="22"/>
          <w:szCs w:val="22"/>
        </w:rPr>
        <w:t>vinte cinco</w:t>
      </w:r>
      <w:r w:rsidR="00AB5A35">
        <w:rPr>
          <w:b w:val="0"/>
          <w:spacing w:val="-10"/>
          <w:sz w:val="22"/>
          <w:szCs w:val="22"/>
        </w:rPr>
        <w:t xml:space="preserve"> por cento</w:t>
      </w:r>
      <w:r w:rsidR="00721353" w:rsidRPr="00721353">
        <w:rPr>
          <w:b w:val="0"/>
          <w:spacing w:val="-10"/>
          <w:sz w:val="22"/>
          <w:szCs w:val="22"/>
        </w:rPr>
        <w:t>)</w:t>
      </w:r>
      <w:r w:rsidR="00A35A87" w:rsidRPr="00721353">
        <w:rPr>
          <w:b w:val="0"/>
          <w:spacing w:val="-10"/>
          <w:sz w:val="22"/>
          <w:szCs w:val="22"/>
        </w:rPr>
        <w:t xml:space="preserve"> do valor </w:t>
      </w:r>
      <w:r w:rsidR="00E65DC3" w:rsidRPr="00721353">
        <w:rPr>
          <w:b w:val="0"/>
          <w:spacing w:val="-10"/>
          <w:sz w:val="22"/>
          <w:szCs w:val="22"/>
        </w:rPr>
        <w:t xml:space="preserve">total contratado no importe de R$ </w:t>
      </w:r>
      <w:r w:rsidR="0065400F">
        <w:rPr>
          <w:b w:val="0"/>
          <w:spacing w:val="-10"/>
          <w:sz w:val="22"/>
          <w:szCs w:val="22"/>
        </w:rPr>
        <w:t>1.800,00 (</w:t>
      </w:r>
      <w:proofErr w:type="gramStart"/>
      <w:r w:rsidR="0065400F">
        <w:rPr>
          <w:b w:val="0"/>
          <w:spacing w:val="-10"/>
          <w:sz w:val="22"/>
          <w:szCs w:val="22"/>
        </w:rPr>
        <w:t>um mil e oitocentos</w:t>
      </w:r>
      <w:proofErr w:type="gramEnd"/>
      <w:r w:rsidR="0065400F">
        <w:rPr>
          <w:b w:val="0"/>
          <w:spacing w:val="-10"/>
          <w:sz w:val="22"/>
          <w:szCs w:val="22"/>
        </w:rPr>
        <w:t xml:space="preserve"> reais).</w:t>
      </w:r>
    </w:p>
    <w:p w:rsidR="005E03AB" w:rsidRPr="00721353" w:rsidRDefault="00A32871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4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  <w:t>Analisando o teor da Lei Federal nº 8.666/93, constata-se que os contratos administrativos poderão sofrer alteração “quando for necessária a modificação do valor contratual em decorrência de acréscimo ou diminuição quantitativa de seu objeto” (art. 65,</w:t>
      </w:r>
      <w:r w:rsidR="00A42908">
        <w:rPr>
          <w:b w:val="0"/>
          <w:spacing w:val="-10"/>
          <w:sz w:val="22"/>
          <w:szCs w:val="22"/>
        </w:rPr>
        <w:t xml:space="preserve"> §1º</w:t>
      </w:r>
      <w:r w:rsidR="00BE466B" w:rsidRPr="00721353">
        <w:rPr>
          <w:b w:val="0"/>
          <w:spacing w:val="-10"/>
          <w:sz w:val="22"/>
          <w:szCs w:val="22"/>
        </w:rPr>
        <w:t>)</w:t>
      </w:r>
      <w:r w:rsidR="005E03AB" w:rsidRPr="00721353">
        <w:rPr>
          <w:b w:val="0"/>
          <w:spacing w:val="-10"/>
          <w:sz w:val="22"/>
          <w:szCs w:val="22"/>
        </w:rPr>
        <w:t>.</w:t>
      </w:r>
    </w:p>
    <w:p w:rsidR="00BE466B" w:rsidRPr="00721353" w:rsidRDefault="005E03A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 xml:space="preserve"> </w:t>
      </w:r>
      <w:r w:rsidR="00805523" w:rsidRPr="00721353">
        <w:rPr>
          <w:b w:val="0"/>
          <w:spacing w:val="-10"/>
          <w:sz w:val="22"/>
          <w:szCs w:val="22"/>
        </w:rPr>
        <w:t>5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</w:r>
      <w:r w:rsidR="00BE466B" w:rsidRPr="002B5CA5">
        <w:rPr>
          <w:b w:val="0"/>
          <w:spacing w:val="-10"/>
          <w:sz w:val="22"/>
          <w:szCs w:val="22"/>
        </w:rPr>
        <w:t xml:space="preserve">Prosseguindo na análise, o art. 65, §1º autoriza </w:t>
      </w:r>
      <w:r w:rsidR="00805523" w:rsidRPr="002B5CA5">
        <w:rPr>
          <w:b w:val="0"/>
          <w:spacing w:val="-10"/>
          <w:sz w:val="22"/>
          <w:szCs w:val="22"/>
        </w:rPr>
        <w:t>o acréscimo</w:t>
      </w:r>
      <w:r w:rsidR="00BE466B" w:rsidRPr="002B5CA5">
        <w:rPr>
          <w:b w:val="0"/>
          <w:spacing w:val="-10"/>
          <w:sz w:val="22"/>
          <w:szCs w:val="22"/>
        </w:rPr>
        <w:t xml:space="preserve"> no importe de até </w:t>
      </w:r>
      <w:r w:rsidR="00C70958">
        <w:rPr>
          <w:b w:val="0"/>
          <w:spacing w:val="-10"/>
          <w:sz w:val="22"/>
          <w:szCs w:val="22"/>
        </w:rPr>
        <w:t>25% (vinte</w:t>
      </w:r>
      <w:proofErr w:type="gramStart"/>
      <w:r w:rsidR="00C70958">
        <w:rPr>
          <w:b w:val="0"/>
          <w:spacing w:val="-10"/>
          <w:sz w:val="22"/>
          <w:szCs w:val="22"/>
        </w:rPr>
        <w:t xml:space="preserve">  </w:t>
      </w:r>
      <w:proofErr w:type="gramEnd"/>
      <w:r w:rsidR="00C70958">
        <w:rPr>
          <w:b w:val="0"/>
          <w:spacing w:val="-10"/>
          <w:sz w:val="22"/>
          <w:szCs w:val="22"/>
        </w:rPr>
        <w:t>cinco por cento).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6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  <w:t>Do cotejo dos fundamentos jurídicos com a sit</w:t>
      </w:r>
      <w:r w:rsidRPr="00721353">
        <w:rPr>
          <w:b w:val="0"/>
          <w:spacing w:val="-10"/>
          <w:sz w:val="22"/>
          <w:szCs w:val="22"/>
        </w:rPr>
        <w:t xml:space="preserve">uação fática, constata-se que o acréscimo </w:t>
      </w:r>
      <w:r w:rsidR="00BE466B" w:rsidRPr="00721353">
        <w:rPr>
          <w:b w:val="0"/>
          <w:spacing w:val="-10"/>
          <w:sz w:val="22"/>
          <w:szCs w:val="22"/>
        </w:rPr>
        <w:t>pretendid</w:t>
      </w:r>
      <w:r w:rsidRPr="00721353">
        <w:rPr>
          <w:b w:val="0"/>
          <w:spacing w:val="-10"/>
          <w:sz w:val="22"/>
          <w:szCs w:val="22"/>
        </w:rPr>
        <w:t>o</w:t>
      </w:r>
      <w:r w:rsidR="00BE466B" w:rsidRPr="00721353">
        <w:rPr>
          <w:b w:val="0"/>
          <w:spacing w:val="-10"/>
          <w:sz w:val="22"/>
          <w:szCs w:val="22"/>
        </w:rPr>
        <w:t xml:space="preserve"> está no patamar máximo fixado legalmente.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7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</w:r>
      <w:proofErr w:type="gramStart"/>
      <w:r w:rsidR="00BE466B" w:rsidRPr="00721353">
        <w:rPr>
          <w:b w:val="0"/>
          <w:spacing w:val="-10"/>
          <w:sz w:val="22"/>
          <w:szCs w:val="22"/>
        </w:rPr>
        <w:t>Isto posto</w:t>
      </w:r>
      <w:proofErr w:type="gramEnd"/>
      <w:r w:rsidR="00BE466B" w:rsidRPr="00721353">
        <w:rPr>
          <w:b w:val="0"/>
          <w:spacing w:val="-10"/>
          <w:sz w:val="22"/>
          <w:szCs w:val="22"/>
        </w:rPr>
        <w:t>, é o presente parecer para opinar pela possibilidade de formalização do aditivo, com fundamento nos dispositivos legais apontados.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8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  <w:t xml:space="preserve">Observa-se, entretanto, que a </w:t>
      </w:r>
      <w:r w:rsidR="00C70958">
        <w:rPr>
          <w:b w:val="0"/>
          <w:spacing w:val="-10"/>
          <w:sz w:val="22"/>
          <w:szCs w:val="22"/>
        </w:rPr>
        <w:t xml:space="preserve">Direção Executiva do CISPAR, </w:t>
      </w:r>
      <w:r w:rsidR="00BE466B" w:rsidRPr="00721353">
        <w:rPr>
          <w:b w:val="0"/>
          <w:spacing w:val="-10"/>
          <w:sz w:val="22"/>
          <w:szCs w:val="22"/>
        </w:rPr>
        <w:t>deverá autorizar o aditivo, já que este parecer é meramente opinativo, sem qualquer conteúdo decisório.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ab/>
        <w:t>É o parecer.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5E03AB" w:rsidRPr="004E5231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4E5231">
        <w:rPr>
          <w:b w:val="0"/>
          <w:spacing w:val="-10"/>
          <w:sz w:val="22"/>
          <w:szCs w:val="22"/>
        </w:rPr>
        <w:tab/>
      </w:r>
      <w:r w:rsidR="003B51AD">
        <w:rPr>
          <w:b w:val="0"/>
          <w:spacing w:val="-10"/>
          <w:sz w:val="22"/>
          <w:szCs w:val="22"/>
        </w:rPr>
        <w:t>Maringá, 07 de maio de 2021.</w:t>
      </w:r>
    </w:p>
    <w:p w:rsidR="00BE466B" w:rsidRPr="00721353" w:rsidRDefault="005E03A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 xml:space="preserve"> 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ab/>
      </w:r>
    </w:p>
    <w:p w:rsidR="00331D78" w:rsidRPr="00721353" w:rsidRDefault="00331D78" w:rsidP="00331D78">
      <w:pPr>
        <w:pStyle w:val="Ttulo"/>
        <w:spacing w:line="276" w:lineRule="auto"/>
        <w:rPr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>CLAUDIA REGINA DA SILVA</w:t>
      </w:r>
    </w:p>
    <w:p w:rsidR="00331D78" w:rsidRPr="00721353" w:rsidRDefault="00331D78" w:rsidP="00331D78">
      <w:pPr>
        <w:pStyle w:val="Ttulo"/>
        <w:spacing w:line="276" w:lineRule="auto"/>
        <w:rPr>
          <w:bCs/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>ADVOGADA – OAB/PR N° 52.69</w:t>
      </w:r>
      <w:r w:rsidR="00CE73A9">
        <w:rPr>
          <w:spacing w:val="-10"/>
          <w:sz w:val="22"/>
          <w:szCs w:val="22"/>
        </w:rPr>
        <w:t>4</w:t>
      </w:r>
    </w:p>
    <w:p w:rsidR="00BE466B" w:rsidRDefault="00BE466B" w:rsidP="00331D78">
      <w:pPr>
        <w:pStyle w:val="Ttulo"/>
        <w:spacing w:line="240" w:lineRule="auto"/>
        <w:rPr>
          <w:rFonts w:ascii="Leelawadee" w:hAnsi="Leelawadee" w:cs="Leelawadee"/>
          <w:spacing w:val="-10"/>
        </w:rPr>
      </w:pPr>
    </w:p>
    <w:p w:rsidR="000929F0" w:rsidRDefault="000929F0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C611EB" w:rsidRDefault="00C611E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3B51AD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da Dispensa: 007/2021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3B51AD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079/2021</w:t>
            </w:r>
          </w:p>
          <w:p w:rsidR="00FB02A3" w:rsidRPr="006D3546" w:rsidRDefault="003B51AD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07/05/2021</w:t>
            </w:r>
          </w:p>
        </w:tc>
      </w:tr>
    </w:tbl>
    <w:p w:rsidR="00FB02A3" w:rsidRDefault="00FB02A3" w:rsidP="00BE466B">
      <w:pPr>
        <w:pStyle w:val="Ttulo"/>
        <w:rPr>
          <w:rFonts w:ascii="Times" w:hAnsi="Times" w:cs="Arial"/>
          <w:sz w:val="36"/>
          <w:szCs w:val="36"/>
          <w:u w:val="single"/>
        </w:rPr>
      </w:pPr>
    </w:p>
    <w:p w:rsidR="00BE466B" w:rsidRPr="00BB2EFB" w:rsidRDefault="00BE466B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  <w:r w:rsidRPr="00BB2EFB">
        <w:rPr>
          <w:rFonts w:ascii="Arial" w:hAnsi="Arial" w:cs="Arial"/>
          <w:sz w:val="36"/>
          <w:szCs w:val="22"/>
          <w:u w:val="single"/>
        </w:rPr>
        <w:t>AUTORIZAÇÃO</w:t>
      </w:r>
    </w:p>
    <w:p w:rsidR="00BE466B" w:rsidRPr="006B6441" w:rsidRDefault="00BE466B" w:rsidP="00BB2EFB">
      <w:pPr>
        <w:pStyle w:val="Ttulo"/>
        <w:jc w:val="both"/>
        <w:rPr>
          <w:rFonts w:ascii="Times" w:hAnsi="Times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 w:rsidRPr="006B6441">
        <w:rPr>
          <w:rFonts w:ascii="Times" w:hAnsi="Times" w:cs="Arial"/>
          <w:b w:val="0"/>
          <w:szCs w:val="22"/>
        </w:rPr>
        <w:t>Diante d</w:t>
      </w:r>
      <w:r w:rsidR="008F5F6F">
        <w:rPr>
          <w:rFonts w:ascii="Times" w:hAnsi="Times" w:cs="Arial"/>
          <w:b w:val="0"/>
          <w:szCs w:val="22"/>
        </w:rPr>
        <w:t xml:space="preserve">a oportunidade e conveniência de aproveitar a contratação administrativa </w:t>
      </w:r>
      <w:r w:rsidR="00977694">
        <w:rPr>
          <w:rFonts w:ascii="Times" w:hAnsi="Times" w:cs="Arial"/>
          <w:b w:val="0"/>
          <w:szCs w:val="22"/>
        </w:rPr>
        <w:t>da dispensa de licitação acima referida</w:t>
      </w:r>
      <w:r w:rsidR="008F5F6F">
        <w:rPr>
          <w:rFonts w:ascii="Times" w:hAnsi="Times" w:cs="Arial"/>
          <w:b w:val="0"/>
          <w:szCs w:val="22"/>
        </w:rPr>
        <w:t xml:space="preserve">, </w:t>
      </w:r>
      <w:r>
        <w:rPr>
          <w:rFonts w:ascii="Times" w:hAnsi="Times" w:cs="Arial"/>
          <w:b w:val="0"/>
          <w:szCs w:val="22"/>
        </w:rPr>
        <w:t>devidamente respaldado pelo disposto no art. 65, §1°</w:t>
      </w:r>
      <w:r w:rsidR="00593EF3">
        <w:rPr>
          <w:rFonts w:ascii="Times" w:hAnsi="Times" w:cs="Arial"/>
          <w:b w:val="0"/>
          <w:szCs w:val="22"/>
        </w:rPr>
        <w:t xml:space="preserve"> </w:t>
      </w:r>
      <w:r>
        <w:rPr>
          <w:rFonts w:ascii="Times" w:hAnsi="Times" w:cs="Arial"/>
          <w:b w:val="0"/>
          <w:szCs w:val="22"/>
        </w:rPr>
        <w:t xml:space="preserve">da Lei Federal n° 8.666/93, </w:t>
      </w:r>
      <w:r w:rsidRPr="006B6441">
        <w:rPr>
          <w:rFonts w:ascii="Times" w:hAnsi="Times" w:cs="Arial"/>
          <w:szCs w:val="22"/>
        </w:rPr>
        <w:t>AUTORIZO</w:t>
      </w:r>
      <w:r>
        <w:rPr>
          <w:rFonts w:ascii="Times" w:hAnsi="Times" w:cs="Arial"/>
          <w:b w:val="0"/>
          <w:szCs w:val="22"/>
        </w:rPr>
        <w:t xml:space="preserve"> </w:t>
      </w:r>
      <w:r w:rsidRPr="006B6441">
        <w:rPr>
          <w:rFonts w:ascii="Times" w:hAnsi="Times" w:cs="Arial"/>
          <w:b w:val="0"/>
          <w:szCs w:val="22"/>
        </w:rPr>
        <w:t xml:space="preserve">expressamente a formalização de aditivo contratual, para fins de </w:t>
      </w:r>
      <w:r w:rsidR="00EA0481">
        <w:rPr>
          <w:rFonts w:ascii="Times" w:hAnsi="Times" w:cs="Arial"/>
          <w:b w:val="0"/>
          <w:szCs w:val="22"/>
        </w:rPr>
        <w:t xml:space="preserve">acréscimo </w:t>
      </w:r>
      <w:r w:rsidR="00C70958">
        <w:rPr>
          <w:rFonts w:ascii="Times" w:hAnsi="Times" w:cs="Arial"/>
          <w:b w:val="0"/>
          <w:szCs w:val="22"/>
        </w:rPr>
        <w:t xml:space="preserve">das novas categorias de coleta de resíduos </w:t>
      </w:r>
      <w:r>
        <w:rPr>
          <w:rFonts w:ascii="Times" w:hAnsi="Times" w:cs="Arial"/>
          <w:b w:val="0"/>
          <w:szCs w:val="22"/>
        </w:rPr>
        <w:t xml:space="preserve">no importe de </w:t>
      </w:r>
      <w:r w:rsidR="00C70958">
        <w:rPr>
          <w:rFonts w:ascii="Times" w:hAnsi="Times" w:cs="Arial"/>
          <w:b w:val="0"/>
          <w:szCs w:val="22"/>
        </w:rPr>
        <w:t>25% (vinte e cinco por cento</w:t>
      </w:r>
      <w:r w:rsidR="002F1D7D" w:rsidRPr="002F1D7D">
        <w:rPr>
          <w:rFonts w:ascii="Times" w:hAnsi="Times" w:cs="Arial"/>
          <w:b w:val="0"/>
          <w:szCs w:val="22"/>
        </w:rPr>
        <w:t>)</w:t>
      </w:r>
      <w:r w:rsidR="002F1D7D">
        <w:rPr>
          <w:b w:val="0"/>
          <w:spacing w:val="-10"/>
          <w:sz w:val="22"/>
          <w:szCs w:val="22"/>
        </w:rPr>
        <w:t xml:space="preserve"> </w:t>
      </w:r>
      <w:r w:rsidR="007C3261">
        <w:rPr>
          <w:rFonts w:ascii="Times" w:hAnsi="Times" w:cs="Arial"/>
          <w:b w:val="0"/>
          <w:szCs w:val="22"/>
        </w:rPr>
        <w:t>do valor contratual total, autorizando-se a execução dos serviços conforme justificativa técnica</w:t>
      </w:r>
      <w:r w:rsidR="00C70958">
        <w:rPr>
          <w:rFonts w:ascii="Times" w:hAnsi="Times" w:cs="Arial"/>
          <w:b w:val="0"/>
          <w:szCs w:val="22"/>
        </w:rPr>
        <w:t xml:space="preserve"> administrativa</w:t>
      </w:r>
      <w:r w:rsidR="007C3261">
        <w:rPr>
          <w:rFonts w:ascii="Times" w:hAnsi="Times" w:cs="Arial"/>
          <w:b w:val="0"/>
          <w:szCs w:val="22"/>
        </w:rPr>
        <w:t xml:space="preserve"> apresentada.</w:t>
      </w:r>
    </w:p>
    <w:p w:rsidR="00BE466B" w:rsidRPr="006B6441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</w:p>
    <w:p w:rsidR="00BE466B" w:rsidRPr="006B6441" w:rsidRDefault="003B51AD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>
        <w:rPr>
          <w:rFonts w:ascii="Times" w:hAnsi="Times" w:cs="Arial"/>
          <w:b w:val="0"/>
          <w:szCs w:val="22"/>
        </w:rPr>
        <w:t>Maringá, 07 de maio de 2021.</w:t>
      </w:r>
    </w:p>
    <w:p w:rsidR="00BE466B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</w:p>
    <w:p w:rsidR="00215500" w:rsidRPr="006B6441" w:rsidRDefault="00215500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</w:p>
    <w:p w:rsidR="007C3261" w:rsidRDefault="006E1D4B" w:rsidP="00BE466B">
      <w:pPr>
        <w:pStyle w:val="Ttulo"/>
        <w:ind w:firstLine="3969"/>
        <w:jc w:val="both"/>
        <w:rPr>
          <w:rFonts w:ascii="Times" w:hAnsi="Times" w:cs="Arial"/>
          <w:szCs w:val="22"/>
        </w:rPr>
      </w:pPr>
      <w:r>
        <w:rPr>
          <w:rFonts w:ascii="Times" w:hAnsi="Times" w:cs="Arial"/>
          <w:szCs w:val="22"/>
        </w:rPr>
        <w:t>VALTER LUIZ BOSSA</w:t>
      </w:r>
    </w:p>
    <w:p w:rsidR="00BE466B" w:rsidRPr="006B6441" w:rsidRDefault="006E1D4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>
        <w:rPr>
          <w:rFonts w:ascii="Times" w:hAnsi="Times" w:cs="Arial"/>
          <w:b w:val="0"/>
          <w:szCs w:val="22"/>
        </w:rPr>
        <w:t>Diretor</w:t>
      </w:r>
      <w:r w:rsidR="00977694">
        <w:rPr>
          <w:rFonts w:ascii="Times" w:hAnsi="Times" w:cs="Arial"/>
          <w:b w:val="0"/>
          <w:szCs w:val="22"/>
        </w:rPr>
        <w:t xml:space="preserve"> do CISPAR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Pr="003A54DC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E466B" w:rsidRDefault="00BE466B" w:rsidP="00BE466B">
      <w:pPr>
        <w:pStyle w:val="Ttulo"/>
        <w:ind w:left="3540"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left="3540"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left="3540" w:firstLine="708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3B51AD" w:rsidP="00B63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da Dispensa: 007/2021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3B51AD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079/2021</w:t>
            </w:r>
          </w:p>
          <w:p w:rsidR="00FB02A3" w:rsidRPr="006D3546" w:rsidRDefault="003B51AD" w:rsidP="00B63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07/05/2021</w:t>
            </w:r>
          </w:p>
        </w:tc>
      </w:tr>
    </w:tbl>
    <w:p w:rsidR="00BE466B" w:rsidRDefault="00BE466B" w:rsidP="00BE466B">
      <w:pPr>
        <w:pStyle w:val="Ttulo"/>
        <w:rPr>
          <w:rFonts w:ascii="Arial" w:hAnsi="Arial" w:cs="Arial"/>
          <w:bCs/>
          <w:sz w:val="20"/>
          <w:u w:val="single"/>
        </w:rPr>
      </w:pPr>
    </w:p>
    <w:p w:rsidR="00AB5A35" w:rsidRDefault="00AB5A35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>1º TERMO ADITIVO</w:t>
      </w:r>
      <w:r w:rsidR="00853C3D">
        <w:rPr>
          <w:rFonts w:ascii="Arial" w:hAnsi="Arial" w:cs="Arial"/>
          <w:bCs/>
          <w:spacing w:val="-10"/>
          <w:sz w:val="20"/>
          <w:u w:val="single"/>
        </w:rPr>
        <w:t xml:space="preserve"> DE LICITAÇÃO</w:t>
      </w:r>
    </w:p>
    <w:p w:rsidR="00BE466B" w:rsidRDefault="00B635D0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 xml:space="preserve">DISPENSA DE LICITAÇÃO Nº </w:t>
      </w:r>
      <w:r w:rsidR="00C70958">
        <w:rPr>
          <w:rFonts w:ascii="Arial" w:hAnsi="Arial" w:cs="Arial"/>
          <w:bCs/>
          <w:spacing w:val="-10"/>
          <w:sz w:val="20"/>
          <w:u w:val="single"/>
        </w:rPr>
        <w:t>007/2021</w:t>
      </w:r>
    </w:p>
    <w:p w:rsidR="00AB5A35" w:rsidRPr="00604C5B" w:rsidRDefault="00AB5A35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604C5B">
        <w:rPr>
          <w:rFonts w:ascii="Arial" w:hAnsi="Arial" w:cs="Arial"/>
          <w:b w:val="0"/>
          <w:spacing w:val="-10"/>
          <w:sz w:val="20"/>
        </w:rPr>
        <w:tab/>
      </w:r>
      <w:r w:rsidRPr="008E2CC1">
        <w:rPr>
          <w:rFonts w:ascii="Arial" w:hAnsi="Arial" w:cs="Arial"/>
          <w:b w:val="0"/>
          <w:spacing w:val="-10"/>
          <w:sz w:val="20"/>
        </w:rPr>
        <w:t xml:space="preserve">Pelo presente, de um lado o </w:t>
      </w:r>
      <w:r w:rsidR="00977694">
        <w:rPr>
          <w:rFonts w:ascii="Arial" w:hAnsi="Arial" w:cs="Arial"/>
          <w:bCs/>
          <w:spacing w:val="-10"/>
          <w:sz w:val="20"/>
        </w:rPr>
        <w:t>CONSÓRCIO CISPAR</w:t>
      </w:r>
      <w:r w:rsidRPr="008E2CC1">
        <w:rPr>
          <w:rFonts w:ascii="Arial" w:hAnsi="Arial" w:cs="Arial"/>
          <w:bCs/>
          <w:spacing w:val="-10"/>
          <w:sz w:val="20"/>
        </w:rPr>
        <w:t xml:space="preserve">, </w:t>
      </w:r>
      <w:r w:rsidRPr="008E2CC1">
        <w:rPr>
          <w:rFonts w:ascii="Arial" w:hAnsi="Arial" w:cs="Arial"/>
          <w:b w:val="0"/>
          <w:bCs/>
          <w:spacing w:val="-10"/>
          <w:sz w:val="20"/>
        </w:rPr>
        <w:t xml:space="preserve">parte </w:t>
      </w:r>
      <w:r w:rsidRPr="008E2CC1">
        <w:rPr>
          <w:rFonts w:ascii="Arial" w:hAnsi="Arial" w:cs="Arial"/>
          <w:bCs/>
          <w:spacing w:val="-10"/>
          <w:sz w:val="20"/>
        </w:rPr>
        <w:t>contratante</w:t>
      </w:r>
      <w:r w:rsidRPr="008E2CC1">
        <w:rPr>
          <w:rFonts w:ascii="Arial" w:hAnsi="Arial" w:cs="Arial"/>
          <w:b w:val="0"/>
          <w:bCs/>
          <w:spacing w:val="-10"/>
          <w:sz w:val="20"/>
        </w:rPr>
        <w:t xml:space="preserve">, </w:t>
      </w:r>
      <w:r w:rsidRPr="008E2CC1">
        <w:rPr>
          <w:rFonts w:ascii="Arial" w:hAnsi="Arial" w:cs="Arial"/>
          <w:b w:val="0"/>
          <w:spacing w:val="-10"/>
          <w:sz w:val="20"/>
        </w:rPr>
        <w:t xml:space="preserve">e de outro a empresa </w:t>
      </w:r>
      <w:r w:rsidR="00C70958">
        <w:rPr>
          <w:rFonts w:ascii="Arial" w:hAnsi="Arial" w:cs="Arial"/>
          <w:spacing w:val="-10"/>
          <w:sz w:val="20"/>
        </w:rPr>
        <w:t>NORTEVISUAL DE SERVIÇOS AMBIENTAIS</w:t>
      </w:r>
      <w:r w:rsidR="007C3261" w:rsidRPr="008E2CC1">
        <w:rPr>
          <w:rFonts w:ascii="Arial" w:hAnsi="Arial" w:cs="Arial"/>
          <w:b w:val="0"/>
          <w:spacing w:val="-10"/>
          <w:sz w:val="20"/>
        </w:rPr>
        <w:t xml:space="preserve"> parte</w:t>
      </w:r>
      <w:r w:rsidRPr="008E2CC1">
        <w:rPr>
          <w:rFonts w:ascii="Arial" w:hAnsi="Arial" w:cs="Arial"/>
          <w:b w:val="0"/>
          <w:spacing w:val="-10"/>
          <w:sz w:val="20"/>
        </w:rPr>
        <w:t xml:space="preserve"> </w:t>
      </w:r>
      <w:r w:rsidRPr="008E2CC1">
        <w:rPr>
          <w:rFonts w:ascii="Arial" w:hAnsi="Arial" w:cs="Arial"/>
          <w:spacing w:val="-10"/>
          <w:sz w:val="20"/>
        </w:rPr>
        <w:t>contratada,</w:t>
      </w:r>
      <w:r w:rsidR="00977694">
        <w:rPr>
          <w:rFonts w:ascii="Arial" w:hAnsi="Arial" w:cs="Arial"/>
          <w:b w:val="0"/>
          <w:spacing w:val="-10"/>
          <w:sz w:val="20"/>
        </w:rPr>
        <w:t xml:space="preserve"> ambos já qualificados na dispensa de licitação em questão</w:t>
      </w:r>
      <w:r w:rsidRPr="008E2CC1">
        <w:rPr>
          <w:rFonts w:ascii="Arial" w:hAnsi="Arial" w:cs="Arial"/>
          <w:b w:val="0"/>
          <w:spacing w:val="-10"/>
          <w:sz w:val="20"/>
        </w:rPr>
        <w:t>, estabelecem entre si o seguinte termo, mediante as cláusulas e condições a seguir estabelecidas: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61677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>Cláusula Primeira</w:t>
      </w:r>
      <w:r w:rsidRPr="008E2CC1">
        <w:rPr>
          <w:rFonts w:ascii="Arial" w:hAnsi="Arial" w:cs="Arial"/>
          <w:b w:val="0"/>
          <w:spacing w:val="-10"/>
          <w:sz w:val="20"/>
        </w:rPr>
        <w:t xml:space="preserve"> – O </w:t>
      </w:r>
      <w:r w:rsidRPr="00C70958">
        <w:rPr>
          <w:rFonts w:ascii="Arial" w:hAnsi="Arial" w:cs="Arial"/>
          <w:b w:val="0"/>
          <w:spacing w:val="-10"/>
          <w:sz w:val="20"/>
        </w:rPr>
        <w:t xml:space="preserve">presente termo, com fundamento no art. 65, §1º da Lei Federal nº 8.666/93, tem por objetivo promover </w:t>
      </w:r>
      <w:r w:rsidR="0061677B" w:rsidRPr="00C70958">
        <w:rPr>
          <w:rFonts w:ascii="Arial" w:hAnsi="Arial" w:cs="Arial"/>
          <w:b w:val="0"/>
          <w:spacing w:val="-10"/>
          <w:sz w:val="20"/>
        </w:rPr>
        <w:t xml:space="preserve">acréscimo </w:t>
      </w:r>
      <w:r w:rsidR="00C70958" w:rsidRPr="00C70958">
        <w:rPr>
          <w:rFonts w:ascii="Arial" w:hAnsi="Arial" w:cs="Arial"/>
          <w:b w:val="0"/>
          <w:spacing w:val="-10"/>
          <w:sz w:val="20"/>
        </w:rPr>
        <w:t xml:space="preserve">contratual </w:t>
      </w:r>
      <w:r w:rsidR="00C70958" w:rsidRPr="00C70958">
        <w:rPr>
          <w:b w:val="0"/>
          <w:color w:val="000000"/>
          <w:sz w:val="20"/>
          <w:shd w:val="clear" w:color="auto" w:fill="FFFFFF"/>
        </w:rPr>
        <w:t xml:space="preserve">em razão das novas categorias de Coletas de Resíduos: Efluentes Contaminados e sólidos contaminados e não contaminados laboratoriais, aproveitando a contratação administrativa efetiva por meio da presente dispensa de licitação, justificando em parecer pelo setor administrativo do </w:t>
      </w:r>
      <w:proofErr w:type="spellStart"/>
      <w:r w:rsidR="00C70958" w:rsidRPr="00C70958">
        <w:rPr>
          <w:b w:val="0"/>
          <w:color w:val="000000"/>
          <w:sz w:val="20"/>
          <w:shd w:val="clear" w:color="auto" w:fill="FFFFFF"/>
        </w:rPr>
        <w:t>Cisar</w:t>
      </w:r>
      <w:proofErr w:type="spellEnd"/>
      <w:r w:rsidR="00C70958" w:rsidRPr="00C70958">
        <w:rPr>
          <w:b w:val="0"/>
          <w:color w:val="000000"/>
          <w:sz w:val="20"/>
          <w:shd w:val="clear" w:color="auto" w:fill="FFFFFF"/>
        </w:rPr>
        <w:t>, no qual visando critérios técnicos verificando em acréscimos necessários, para serem eficiente para essa modalidade de serviço.</w:t>
      </w:r>
    </w:p>
    <w:p w:rsidR="00BE466B" w:rsidRPr="008E2CC1" w:rsidRDefault="00BE466B" w:rsidP="00427047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spacing w:val="-10"/>
          <w:sz w:val="20"/>
        </w:rPr>
        <w:t>§1°</w:t>
      </w:r>
      <w:r w:rsidRPr="008E2CC1">
        <w:rPr>
          <w:rFonts w:ascii="Arial" w:hAnsi="Arial" w:cs="Arial"/>
          <w:b w:val="0"/>
          <w:spacing w:val="-10"/>
          <w:sz w:val="20"/>
        </w:rPr>
        <w:t xml:space="preserve"> </w:t>
      </w:r>
      <w:r w:rsidR="00C70958">
        <w:rPr>
          <w:rFonts w:ascii="Arial" w:hAnsi="Arial" w:cs="Arial"/>
          <w:b w:val="0"/>
          <w:spacing w:val="-10"/>
          <w:sz w:val="20"/>
        </w:rPr>
        <w:t xml:space="preserve">As novas categorias resíduos laboratoriais, </w:t>
      </w:r>
      <w:r w:rsidR="006D2C80" w:rsidRPr="008E2CC1">
        <w:rPr>
          <w:rFonts w:ascii="Arial" w:hAnsi="Arial" w:cs="Arial"/>
          <w:b w:val="0"/>
          <w:spacing w:val="-10"/>
          <w:sz w:val="20"/>
        </w:rPr>
        <w:t xml:space="preserve">diz respeito </w:t>
      </w:r>
      <w:r w:rsidR="00427047" w:rsidRPr="008E2CC1">
        <w:rPr>
          <w:rFonts w:ascii="Arial" w:hAnsi="Arial" w:cs="Arial"/>
          <w:b w:val="0"/>
          <w:spacing w:val="-10"/>
          <w:sz w:val="20"/>
        </w:rPr>
        <w:t xml:space="preserve">aos serviços constantes na </w:t>
      </w:r>
      <w:r w:rsidR="00B635D0">
        <w:rPr>
          <w:rFonts w:ascii="Arial" w:hAnsi="Arial" w:cs="Arial"/>
          <w:b w:val="0"/>
          <w:spacing w:val="-10"/>
          <w:sz w:val="20"/>
        </w:rPr>
        <w:t>justificativa</w:t>
      </w:r>
      <w:r w:rsidR="00427047" w:rsidRPr="008E2CC1">
        <w:rPr>
          <w:rFonts w:ascii="Arial" w:hAnsi="Arial" w:cs="Arial"/>
          <w:b w:val="0"/>
          <w:spacing w:val="-10"/>
          <w:sz w:val="20"/>
        </w:rPr>
        <w:t xml:space="preserve"> </w:t>
      </w:r>
      <w:r w:rsidR="00B635D0">
        <w:rPr>
          <w:rFonts w:ascii="Arial" w:hAnsi="Arial" w:cs="Arial"/>
          <w:b w:val="0"/>
          <w:spacing w:val="-10"/>
          <w:sz w:val="20"/>
        </w:rPr>
        <w:t>técnica</w:t>
      </w:r>
      <w:r w:rsidR="00C70958">
        <w:rPr>
          <w:rFonts w:ascii="Arial" w:hAnsi="Arial" w:cs="Arial"/>
          <w:b w:val="0"/>
          <w:spacing w:val="-10"/>
          <w:sz w:val="20"/>
        </w:rPr>
        <w:t xml:space="preserve"> administrativa</w:t>
      </w:r>
      <w:r w:rsidR="00427047" w:rsidRPr="008E2CC1">
        <w:rPr>
          <w:rFonts w:ascii="Arial" w:hAnsi="Arial" w:cs="Arial"/>
          <w:b w:val="0"/>
          <w:spacing w:val="-10"/>
          <w:sz w:val="20"/>
        </w:rPr>
        <w:t xml:space="preserve">, devidamente publicada junto com este aditivo, </w:t>
      </w:r>
      <w:r w:rsidR="006D2C80" w:rsidRPr="008E2CC1">
        <w:rPr>
          <w:rFonts w:ascii="Arial" w:hAnsi="Arial" w:cs="Arial"/>
          <w:b w:val="0"/>
          <w:spacing w:val="-10"/>
          <w:sz w:val="20"/>
        </w:rPr>
        <w:t xml:space="preserve">no valor total de </w:t>
      </w:r>
      <w:proofErr w:type="gramStart"/>
      <w:r w:rsidR="008139F2">
        <w:rPr>
          <w:b w:val="0"/>
          <w:spacing w:val="-10"/>
          <w:sz w:val="22"/>
          <w:szCs w:val="22"/>
        </w:rPr>
        <w:t xml:space="preserve">R$ 450,00 </w:t>
      </w:r>
      <w:r w:rsidR="00C70958">
        <w:rPr>
          <w:b w:val="0"/>
          <w:spacing w:val="-10"/>
          <w:sz w:val="22"/>
          <w:szCs w:val="22"/>
        </w:rPr>
        <w:t>(quatrocentos e cinquenta reais</w:t>
      </w:r>
      <w:r w:rsidR="00B635D0" w:rsidRPr="004E5231">
        <w:rPr>
          <w:b w:val="0"/>
          <w:spacing w:val="-10"/>
          <w:sz w:val="22"/>
          <w:szCs w:val="22"/>
        </w:rPr>
        <w:t>)</w:t>
      </w:r>
      <w:r w:rsidR="00427047" w:rsidRPr="008E2CC1">
        <w:rPr>
          <w:rFonts w:ascii="Arial" w:hAnsi="Arial" w:cs="Arial"/>
          <w:b w:val="0"/>
          <w:spacing w:val="-10"/>
          <w:sz w:val="20"/>
        </w:rPr>
        <w:t>,</w:t>
      </w:r>
      <w:r w:rsidR="00E80548">
        <w:rPr>
          <w:rFonts w:ascii="Arial" w:hAnsi="Arial" w:cs="Arial"/>
          <w:b w:val="0"/>
          <w:spacing w:val="-10"/>
          <w:sz w:val="20"/>
        </w:rPr>
        <w:t xml:space="preserve"> </w:t>
      </w:r>
      <w:r w:rsidRPr="008E2CC1">
        <w:rPr>
          <w:rFonts w:ascii="Arial" w:hAnsi="Arial" w:cs="Arial"/>
          <w:b w:val="0"/>
          <w:spacing w:val="-10"/>
          <w:sz w:val="20"/>
        </w:rPr>
        <w:t>correspondente</w:t>
      </w:r>
      <w:proofErr w:type="gramEnd"/>
      <w:r w:rsidRPr="008E2CC1">
        <w:rPr>
          <w:rFonts w:ascii="Arial" w:hAnsi="Arial" w:cs="Arial"/>
          <w:b w:val="0"/>
          <w:spacing w:val="-10"/>
          <w:sz w:val="20"/>
        </w:rPr>
        <w:t xml:space="preserve"> a </w:t>
      </w:r>
      <w:r w:rsidR="00C70958">
        <w:rPr>
          <w:rFonts w:ascii="Arial" w:hAnsi="Arial" w:cs="Arial"/>
          <w:b w:val="0"/>
          <w:spacing w:val="-10"/>
          <w:sz w:val="20"/>
        </w:rPr>
        <w:t>25% (Vinte e cinco por cento), do valor contratual</w:t>
      </w:r>
      <w:r w:rsidRPr="008E2CC1">
        <w:rPr>
          <w:rFonts w:ascii="Arial" w:hAnsi="Arial" w:cs="Arial"/>
          <w:b w:val="0"/>
          <w:spacing w:val="-10"/>
          <w:sz w:val="20"/>
        </w:rPr>
        <w:t xml:space="preserve">. </w:t>
      </w:r>
      <w:bookmarkStart w:id="0" w:name="_GoBack"/>
      <w:bookmarkEnd w:id="0"/>
    </w:p>
    <w:p w:rsidR="00427047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spacing w:val="-10"/>
          <w:sz w:val="20"/>
        </w:rPr>
        <w:t>§2°</w:t>
      </w:r>
      <w:r w:rsidRPr="008E2CC1">
        <w:rPr>
          <w:rFonts w:ascii="Arial" w:hAnsi="Arial" w:cs="Arial"/>
          <w:b w:val="0"/>
          <w:spacing w:val="-10"/>
          <w:sz w:val="20"/>
        </w:rPr>
        <w:t xml:space="preserve"> Em decorrência d</w:t>
      </w:r>
      <w:r w:rsidR="00717762" w:rsidRPr="008E2CC1">
        <w:rPr>
          <w:rFonts w:ascii="Arial" w:hAnsi="Arial" w:cs="Arial"/>
          <w:b w:val="0"/>
          <w:spacing w:val="-10"/>
          <w:sz w:val="20"/>
        </w:rPr>
        <w:t>o acréscimo previsto nesta cl</w:t>
      </w:r>
      <w:r w:rsidR="0092214E" w:rsidRPr="008E2CC1">
        <w:rPr>
          <w:rFonts w:ascii="Arial" w:hAnsi="Arial" w:cs="Arial"/>
          <w:b w:val="0"/>
          <w:spacing w:val="-10"/>
          <w:sz w:val="20"/>
        </w:rPr>
        <w:t xml:space="preserve">áusula, o novo valor contratual passa a ser o de </w:t>
      </w:r>
      <w:r w:rsidR="0092214E" w:rsidRPr="00492795">
        <w:rPr>
          <w:rFonts w:ascii="Arial" w:hAnsi="Arial" w:cs="Arial"/>
          <w:b w:val="0"/>
          <w:spacing w:val="-10"/>
          <w:sz w:val="20"/>
        </w:rPr>
        <w:t xml:space="preserve">R$ </w:t>
      </w:r>
      <w:r w:rsidR="0023359A">
        <w:rPr>
          <w:rFonts w:ascii="Arial" w:hAnsi="Arial" w:cs="Arial"/>
          <w:b w:val="0"/>
          <w:spacing w:val="-10"/>
          <w:sz w:val="20"/>
        </w:rPr>
        <w:t>2.250,00 (dois e duzentos e cinquenta reais).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Cs/>
          <w:spacing w:val="-10"/>
          <w:sz w:val="20"/>
        </w:rPr>
      </w:pPr>
    </w:p>
    <w:p w:rsidR="0092084E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 xml:space="preserve">Cláusula Segunda </w:t>
      </w:r>
      <w:r w:rsidR="0092084E" w:rsidRPr="008E2CC1">
        <w:rPr>
          <w:rFonts w:ascii="Arial" w:hAnsi="Arial" w:cs="Arial"/>
          <w:bCs/>
          <w:spacing w:val="-10"/>
          <w:sz w:val="20"/>
        </w:rPr>
        <w:t>–</w:t>
      </w:r>
      <w:r w:rsidRPr="008E2CC1">
        <w:rPr>
          <w:rFonts w:ascii="Arial" w:hAnsi="Arial" w:cs="Arial"/>
          <w:bCs/>
          <w:spacing w:val="-10"/>
          <w:sz w:val="20"/>
        </w:rPr>
        <w:t xml:space="preserve"> </w:t>
      </w:r>
      <w:r w:rsidR="0092084E" w:rsidRPr="008E2CC1">
        <w:rPr>
          <w:rFonts w:ascii="Arial" w:hAnsi="Arial" w:cs="Arial"/>
          <w:b w:val="0"/>
          <w:bCs/>
          <w:spacing w:val="-10"/>
          <w:sz w:val="20"/>
        </w:rPr>
        <w:t xml:space="preserve">O valor contratual acrescido </w:t>
      </w:r>
      <w:r w:rsidR="002D7127" w:rsidRPr="008E2CC1">
        <w:rPr>
          <w:rFonts w:ascii="Arial" w:hAnsi="Arial" w:cs="Arial"/>
          <w:b w:val="0"/>
          <w:bCs/>
          <w:spacing w:val="-10"/>
          <w:sz w:val="20"/>
        </w:rPr>
        <w:t xml:space="preserve">em decorrência da Cláusula Primeira </w:t>
      </w:r>
      <w:r w:rsidR="00BC1792" w:rsidRPr="008E2CC1">
        <w:rPr>
          <w:rFonts w:ascii="Arial" w:hAnsi="Arial" w:cs="Arial"/>
          <w:b w:val="0"/>
          <w:bCs/>
          <w:spacing w:val="-10"/>
          <w:sz w:val="20"/>
        </w:rPr>
        <w:t xml:space="preserve">será pago em até </w:t>
      </w:r>
      <w:r w:rsidR="00885B59" w:rsidRPr="008E2CC1">
        <w:rPr>
          <w:rFonts w:ascii="Arial" w:hAnsi="Arial" w:cs="Arial"/>
          <w:b w:val="0"/>
          <w:bCs/>
          <w:spacing w:val="-10"/>
          <w:sz w:val="20"/>
        </w:rPr>
        <w:t>30 (trinta)</w:t>
      </w:r>
      <w:r w:rsidR="00BC1792" w:rsidRPr="008E2CC1">
        <w:rPr>
          <w:rFonts w:ascii="Arial" w:hAnsi="Arial" w:cs="Arial"/>
          <w:b w:val="0"/>
          <w:bCs/>
          <w:spacing w:val="-10"/>
          <w:sz w:val="20"/>
        </w:rPr>
        <w:t xml:space="preserve"> dias contado</w:t>
      </w:r>
      <w:r w:rsidR="0023359A">
        <w:rPr>
          <w:rFonts w:ascii="Arial" w:hAnsi="Arial" w:cs="Arial"/>
          <w:b w:val="0"/>
          <w:bCs/>
          <w:spacing w:val="-10"/>
          <w:sz w:val="20"/>
        </w:rPr>
        <w:t>s, com o respectivo certificado de coleta e</w:t>
      </w:r>
      <w:r w:rsidR="009D4512" w:rsidRPr="008E2CC1">
        <w:rPr>
          <w:rFonts w:ascii="Arial" w:hAnsi="Arial" w:cs="Arial"/>
          <w:b w:val="0"/>
          <w:bCs/>
          <w:spacing w:val="-10"/>
          <w:sz w:val="20"/>
        </w:rPr>
        <w:t xml:space="preserve"> mediante emissão </w:t>
      </w:r>
      <w:r w:rsidR="0023359A">
        <w:rPr>
          <w:rFonts w:ascii="Arial" w:hAnsi="Arial" w:cs="Arial"/>
          <w:b w:val="0"/>
          <w:bCs/>
          <w:spacing w:val="-10"/>
          <w:sz w:val="20"/>
        </w:rPr>
        <w:t>da</w:t>
      </w:r>
      <w:r w:rsidR="009D4512" w:rsidRPr="008E2CC1">
        <w:rPr>
          <w:rFonts w:ascii="Arial" w:hAnsi="Arial" w:cs="Arial"/>
          <w:b w:val="0"/>
          <w:bCs/>
          <w:spacing w:val="-10"/>
          <w:sz w:val="20"/>
        </w:rPr>
        <w:t xml:space="preserve"> nota fiscal e comprovação de regularidade junto ao INSS e FGTS.</w:t>
      </w:r>
    </w:p>
    <w:p w:rsidR="00427047" w:rsidRPr="008E2CC1" w:rsidRDefault="00427047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</w:p>
    <w:p w:rsidR="00427047" w:rsidRPr="008E2CC1" w:rsidRDefault="00427047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>Cláusula Terceira</w:t>
      </w:r>
      <w:r w:rsidRPr="008E2CC1">
        <w:rPr>
          <w:rFonts w:ascii="Arial" w:hAnsi="Arial" w:cs="Arial"/>
          <w:b w:val="0"/>
          <w:bCs/>
          <w:spacing w:val="-10"/>
          <w:sz w:val="20"/>
        </w:rPr>
        <w:t xml:space="preserve"> </w:t>
      </w:r>
      <w:r w:rsidRPr="008E2CC1">
        <w:rPr>
          <w:rFonts w:ascii="Arial" w:hAnsi="Arial" w:cs="Arial"/>
          <w:bCs/>
          <w:spacing w:val="-10"/>
          <w:sz w:val="20"/>
        </w:rPr>
        <w:t>–</w:t>
      </w:r>
      <w:r w:rsidR="007A3DDC" w:rsidRPr="008E2CC1">
        <w:rPr>
          <w:rFonts w:ascii="Arial" w:hAnsi="Arial" w:cs="Arial"/>
          <w:bCs/>
          <w:spacing w:val="-10"/>
          <w:sz w:val="20"/>
        </w:rPr>
        <w:t xml:space="preserve"> </w:t>
      </w:r>
      <w:r w:rsidR="00856785" w:rsidRPr="008E2CC1">
        <w:rPr>
          <w:rFonts w:ascii="Arial" w:hAnsi="Arial" w:cs="Arial"/>
          <w:b w:val="0"/>
          <w:bCs/>
          <w:spacing w:val="-10"/>
          <w:sz w:val="20"/>
        </w:rPr>
        <w:t>Ficam inalteradas as demais disposições contratuais.</w:t>
      </w:r>
    </w:p>
    <w:p w:rsidR="007A3DDC" w:rsidRPr="008E2CC1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  <w:t xml:space="preserve">E por ser esta a manifestação de vontade das partes, firma-se o presente, em </w:t>
      </w:r>
      <w:r w:rsidR="0023359A">
        <w:rPr>
          <w:rFonts w:ascii="Arial" w:hAnsi="Arial" w:cs="Arial"/>
          <w:b w:val="0"/>
          <w:spacing w:val="-10"/>
          <w:sz w:val="20"/>
        </w:rPr>
        <w:t xml:space="preserve">03 (três) </w:t>
      </w:r>
      <w:proofErr w:type="gramStart"/>
      <w:r w:rsidR="0023359A">
        <w:rPr>
          <w:rFonts w:ascii="Arial" w:hAnsi="Arial" w:cs="Arial"/>
          <w:b w:val="0"/>
          <w:spacing w:val="-10"/>
          <w:sz w:val="20"/>
        </w:rPr>
        <w:t>vias</w:t>
      </w:r>
      <w:proofErr w:type="gramEnd"/>
      <w:r w:rsidR="0023359A">
        <w:rPr>
          <w:rFonts w:ascii="Arial" w:hAnsi="Arial" w:cs="Arial"/>
          <w:b w:val="0"/>
          <w:spacing w:val="-10"/>
          <w:sz w:val="20"/>
        </w:rPr>
        <w:t xml:space="preserve"> de iguais</w:t>
      </w:r>
      <w:r w:rsidRPr="008E2CC1">
        <w:rPr>
          <w:rFonts w:ascii="Arial" w:hAnsi="Arial" w:cs="Arial"/>
          <w:b w:val="0"/>
          <w:spacing w:val="-10"/>
          <w:sz w:val="20"/>
        </w:rPr>
        <w:t>, com a assinatura das testemunhas.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307AC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</w:r>
      <w:r w:rsidR="003B51AD">
        <w:rPr>
          <w:rFonts w:ascii="Arial" w:hAnsi="Arial" w:cs="Arial"/>
          <w:b w:val="0"/>
          <w:spacing w:val="-10"/>
          <w:sz w:val="20"/>
        </w:rPr>
        <w:t>Maringá, 07 de maio de 2021.</w:t>
      </w:r>
    </w:p>
    <w:p w:rsidR="007A3DDC" w:rsidRPr="008E2CC1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  <w:t>De acordo: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BE466B" w:rsidP="00885B59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</w: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1418"/>
        <w:gridCol w:w="7654"/>
      </w:tblGrid>
      <w:tr w:rsidR="004213DB" w:rsidRPr="008E2CC1" w:rsidTr="00183530">
        <w:trPr>
          <w:jc w:val="center"/>
        </w:trPr>
        <w:tc>
          <w:tcPr>
            <w:tcW w:w="1418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Contratante:</w:t>
            </w:r>
          </w:p>
        </w:tc>
        <w:tc>
          <w:tcPr>
            <w:tcW w:w="7654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____________________________________________________________</w:t>
            </w:r>
          </w:p>
          <w:p w:rsidR="004213DB" w:rsidRDefault="009E4A06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CONSORCIO INTERMUNICIPAL DE SANEAMENTO DO PARANÁ</w:t>
            </w:r>
          </w:p>
          <w:p w:rsidR="004213DB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CNPJ: 04.823.494/0001-65</w:t>
            </w:r>
          </w:p>
          <w:p w:rsidR="0023359A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VALTER LUIZ BOSSA</w:t>
            </w:r>
          </w:p>
          <w:p w:rsidR="0023359A" w:rsidRPr="0023359A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DIRETOR EXECUTIVO - CISPAR</w:t>
            </w: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</w:tc>
      </w:tr>
      <w:tr w:rsidR="004213DB" w:rsidRPr="008E2CC1" w:rsidTr="0023359A">
        <w:trPr>
          <w:trHeight w:val="760"/>
          <w:jc w:val="center"/>
        </w:trPr>
        <w:tc>
          <w:tcPr>
            <w:tcW w:w="1418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Contratada:</w:t>
            </w:r>
          </w:p>
        </w:tc>
        <w:tc>
          <w:tcPr>
            <w:tcW w:w="7654" w:type="dxa"/>
          </w:tcPr>
          <w:p w:rsidR="008E2CC1" w:rsidRPr="008E2CC1" w:rsidRDefault="008E2CC1" w:rsidP="008E2CC1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____________________________________________________________</w:t>
            </w:r>
          </w:p>
          <w:p w:rsidR="0023359A" w:rsidRDefault="0023359A" w:rsidP="00F11191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spacing w:val="-10"/>
              </w:rPr>
              <w:t>NORTEVISUAL SERVIÇOS AMBIENTAIS LTDA</w:t>
            </w:r>
          </w:p>
          <w:p w:rsidR="004213DB" w:rsidRPr="0023359A" w:rsidRDefault="0023359A" w:rsidP="0023359A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 xml:space="preserve">CNPJ: </w:t>
            </w:r>
            <w:r w:rsidRPr="0023359A">
              <w:rPr>
                <w:rFonts w:ascii="Arial" w:eastAsia="Dotum" w:hAnsi="Arial" w:cs="Arial"/>
                <w:b/>
                <w:bCs/>
                <w:iCs/>
              </w:rPr>
              <w:t>04.712.420/0001-51</w:t>
            </w:r>
          </w:p>
        </w:tc>
      </w:tr>
    </w:tbl>
    <w:p w:rsidR="004213DB" w:rsidRPr="008E2CC1" w:rsidRDefault="004213DB" w:rsidP="004213DB">
      <w:pPr>
        <w:rPr>
          <w:rFonts w:ascii="Arial" w:eastAsia="Dotum" w:hAnsi="Arial" w:cs="Arial"/>
          <w:bCs/>
          <w:iCs/>
        </w:rPr>
      </w:pPr>
    </w:p>
    <w:p w:rsidR="004213DB" w:rsidRPr="008E2CC1" w:rsidRDefault="004213DB" w:rsidP="004213DB">
      <w:pPr>
        <w:rPr>
          <w:rFonts w:ascii="Arial" w:eastAsia="Dotum" w:hAnsi="Arial" w:cs="Arial"/>
          <w:bCs/>
          <w:i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544"/>
      </w:tblGrid>
      <w:tr w:rsidR="004213DB" w:rsidRPr="008E2CC1" w:rsidTr="00183530">
        <w:trPr>
          <w:jc w:val="center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Testemunhas:</w:t>
            </w:r>
          </w:p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</w:p>
        </w:tc>
      </w:tr>
      <w:tr w:rsidR="004213DB" w:rsidRPr="008E2CC1" w:rsidTr="00183530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______________________</w:t>
            </w:r>
          </w:p>
          <w:p w:rsidR="00183530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8E2CC1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</w:t>
            </w:r>
          </w:p>
          <w:p w:rsid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</w:tr>
    </w:tbl>
    <w:p w:rsidR="00AC040C" w:rsidRPr="008E2CC1" w:rsidRDefault="00AC040C" w:rsidP="00BE466B">
      <w:pPr>
        <w:rPr>
          <w:rFonts w:ascii="Arial" w:eastAsia="Dotum" w:hAnsi="Arial" w:cs="Arial"/>
        </w:rPr>
      </w:pPr>
    </w:p>
    <w:p w:rsidR="008E2CC1" w:rsidRDefault="008E2CC1">
      <w:pPr>
        <w:rPr>
          <w:rFonts w:ascii="Arial" w:eastAsia="Dotum" w:hAnsi="Arial" w:cs="Arial"/>
        </w:rPr>
      </w:pPr>
    </w:p>
    <w:p w:rsidR="00853C3D" w:rsidRDefault="00853C3D">
      <w:pPr>
        <w:rPr>
          <w:rFonts w:ascii="Arial" w:eastAsia="Dotum" w:hAnsi="Arial" w:cs="Arial"/>
        </w:rPr>
      </w:pPr>
    </w:p>
    <w:p w:rsidR="00853C3D" w:rsidRDefault="00853C3D">
      <w:pPr>
        <w:rPr>
          <w:rFonts w:ascii="Arial" w:eastAsia="Dotum" w:hAnsi="Arial" w:cs="Arial"/>
        </w:rPr>
      </w:pPr>
    </w:p>
    <w:p w:rsidR="00853C3D" w:rsidRDefault="00853C3D">
      <w:pPr>
        <w:rPr>
          <w:rFonts w:ascii="Arial" w:eastAsia="Dotum" w:hAnsi="Arial" w:cs="Arial"/>
        </w:rPr>
      </w:pPr>
    </w:p>
    <w:p w:rsidR="0023359A" w:rsidRDefault="0023359A" w:rsidP="0023359A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1º TERMO </w:t>
      </w:r>
      <w:r w:rsidRPr="001760F2">
        <w:rPr>
          <w:rFonts w:ascii="Arial" w:eastAsia="Arial Unicode MS" w:hAnsi="Arial" w:cs="Arial"/>
          <w:b/>
          <w:u w:val="single"/>
        </w:rPr>
        <w:t xml:space="preserve">ADITIVO AO </w:t>
      </w:r>
      <w:r>
        <w:rPr>
          <w:rFonts w:ascii="Arial" w:eastAsia="Arial Unicode MS" w:hAnsi="Arial" w:cs="Arial"/>
          <w:b/>
          <w:u w:val="single"/>
        </w:rPr>
        <w:t>CONTRATO ADMINISTRATIVO N° 002/2021</w:t>
      </w:r>
    </w:p>
    <w:p w:rsidR="0023359A" w:rsidRDefault="0023359A" w:rsidP="0023359A">
      <w:pPr>
        <w:jc w:val="center"/>
        <w:rPr>
          <w:rFonts w:ascii="Arial" w:eastAsia="Arial Unicode MS" w:hAnsi="Arial" w:cs="Arial"/>
          <w:b/>
          <w:bCs/>
          <w:u w:val="single"/>
        </w:rPr>
      </w:pPr>
      <w:r>
        <w:rPr>
          <w:rFonts w:ascii="Arial" w:eastAsia="Arial Unicode MS" w:hAnsi="Arial" w:cs="Arial"/>
          <w:b/>
          <w:u w:val="single"/>
        </w:rPr>
        <w:t>DISPENSA DE LICITAÇÃO 007/2021</w:t>
      </w:r>
    </w:p>
    <w:p w:rsidR="0023359A" w:rsidRPr="00E67228" w:rsidRDefault="0023359A" w:rsidP="0023359A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23359A" w:rsidRPr="00E67228" w:rsidRDefault="0023359A" w:rsidP="0023359A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23359A" w:rsidRPr="00E67228" w:rsidRDefault="0023359A" w:rsidP="0023359A">
      <w:pPr>
        <w:jc w:val="both"/>
        <w:rPr>
          <w:rFonts w:ascii="Arial" w:eastAsia="Arial Unicode MS" w:hAnsi="Arial" w:cs="Arial"/>
        </w:rPr>
      </w:pPr>
    </w:p>
    <w:p w:rsidR="0023359A" w:rsidRPr="0015602F" w:rsidRDefault="0023359A" w:rsidP="0023359A">
      <w:pPr>
        <w:jc w:val="both"/>
        <w:rPr>
          <w:rFonts w:ascii="Arial" w:eastAsia="Arial Unicode MS" w:hAnsi="Arial" w:cs="Arial"/>
          <w:b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/>
          <w:bCs/>
          <w:sz w:val="18"/>
          <w:szCs w:val="18"/>
        </w:rPr>
        <w:t>NORTEVISUAL SERVIÇOS AMBIENTAIS LTDA</w:t>
      </w:r>
      <w:r w:rsidRPr="0015602F">
        <w:rPr>
          <w:rFonts w:ascii="Arial" w:hAnsi="Arial" w:cs="Arial"/>
          <w:b/>
        </w:rPr>
        <w:t xml:space="preserve"> </w:t>
      </w:r>
    </w:p>
    <w:p w:rsidR="0023359A" w:rsidRDefault="0023359A" w:rsidP="0023359A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23359A" w:rsidRPr="00E67228" w:rsidRDefault="0023359A" w:rsidP="0023359A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</w:t>
      </w:r>
      <w:r w:rsidRPr="006D3546">
        <w:rPr>
          <w:rFonts w:eastAsia="Arial Unicode MS"/>
          <w:bCs/>
          <w:sz w:val="24"/>
          <w:szCs w:val="24"/>
        </w:rPr>
        <w:t>art. 65, §1°, da Lei 8.666/93</w:t>
      </w:r>
      <w:r>
        <w:rPr>
          <w:rFonts w:eastAsia="Arial Unicode MS"/>
          <w:bCs/>
          <w:sz w:val="24"/>
          <w:szCs w:val="24"/>
        </w:rPr>
        <w:t>.</w:t>
      </w:r>
    </w:p>
    <w:p w:rsidR="0023359A" w:rsidRPr="00816B00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816B00" w:rsidRDefault="0023359A" w:rsidP="0023359A">
      <w:pPr>
        <w:jc w:val="both"/>
        <w:rPr>
          <w:rFonts w:ascii="Arial" w:eastAsia="Arial Unicode MS" w:hAnsi="Arial" w:cs="Arial"/>
          <w:bCs/>
        </w:rPr>
      </w:pPr>
      <w:r w:rsidRPr="00816B00">
        <w:rPr>
          <w:rFonts w:ascii="Arial" w:eastAsia="Arial Unicode MS" w:hAnsi="Arial" w:cs="Arial"/>
          <w:b/>
          <w:bCs/>
        </w:rPr>
        <w:t>DO OBJETO:</w:t>
      </w:r>
      <w:r w:rsidRPr="00816B00">
        <w:rPr>
          <w:rFonts w:ascii="Arial" w:eastAsia="Arial Unicode MS" w:hAnsi="Arial" w:cs="Arial"/>
          <w:bCs/>
        </w:rPr>
        <w:t xml:space="preserve"> Promover o acréscimo contratual em razão das novas categorias de Coletas de Resíduos: Efluentes Contaminados e sólidos contaminados e não contaminados laboratoriais, aproveitando a contratação administrativa efetiva por meio da presente dispensa de licitação, justificando em parecer pelo setor administrativo do Laboratório </w:t>
      </w:r>
      <w:proofErr w:type="spellStart"/>
      <w:r w:rsidRPr="00816B00">
        <w:rPr>
          <w:rFonts w:ascii="Arial" w:eastAsia="Arial Unicode MS" w:hAnsi="Arial" w:cs="Arial"/>
          <w:bCs/>
        </w:rPr>
        <w:t>Cispar</w:t>
      </w:r>
      <w:proofErr w:type="spellEnd"/>
      <w:r w:rsidRPr="00816B00">
        <w:rPr>
          <w:rFonts w:ascii="Arial" w:eastAsia="Arial Unicode MS" w:hAnsi="Arial" w:cs="Arial"/>
          <w:bCs/>
        </w:rPr>
        <w:t xml:space="preserve">, no qual visando critérios técnicos verificando em acréscimos necessários, visando ser mais eficiente para essa modalidade de serviço. </w:t>
      </w:r>
    </w:p>
    <w:p w:rsidR="0023359A" w:rsidRPr="00816B00" w:rsidRDefault="0023359A" w:rsidP="0023359A">
      <w:pPr>
        <w:jc w:val="both"/>
        <w:rPr>
          <w:rFonts w:ascii="Arial" w:eastAsia="Arial Unicode MS" w:hAnsi="Arial" w:cs="Arial"/>
          <w:b/>
          <w:bCs/>
        </w:rPr>
      </w:pPr>
    </w:p>
    <w:p w:rsidR="0023359A" w:rsidRPr="00816B00" w:rsidRDefault="0023359A" w:rsidP="0023359A">
      <w:pPr>
        <w:jc w:val="both"/>
        <w:rPr>
          <w:rFonts w:ascii="Arial" w:eastAsia="Arial Unicode MS" w:hAnsi="Arial" w:cs="Arial"/>
          <w:bCs/>
        </w:rPr>
      </w:pPr>
      <w:r w:rsidRPr="00816B00">
        <w:rPr>
          <w:rFonts w:ascii="Arial" w:eastAsia="Arial Unicode MS" w:hAnsi="Arial" w:cs="Arial"/>
          <w:b/>
          <w:bCs/>
        </w:rPr>
        <w:t>VALOR DO ACRÉSCIMO:</w:t>
      </w:r>
      <w:r w:rsidRPr="00816B00">
        <w:rPr>
          <w:rFonts w:ascii="Arial" w:eastAsia="Arial Unicode MS" w:hAnsi="Arial" w:cs="Arial"/>
          <w:bCs/>
        </w:rPr>
        <w:t xml:space="preserve"> R$ 450,00 (Quatrocentos e cinquenta reais).</w:t>
      </w:r>
    </w:p>
    <w:p w:rsidR="0023359A" w:rsidRPr="00816B00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816B00" w:rsidRDefault="0023359A" w:rsidP="0023359A">
      <w:pPr>
        <w:spacing w:line="300" w:lineRule="atLeast"/>
        <w:jc w:val="both"/>
        <w:rPr>
          <w:rFonts w:ascii="Arial" w:eastAsia="Arial Unicode MS" w:hAnsi="Arial" w:cs="Arial"/>
          <w:bCs/>
        </w:rPr>
      </w:pPr>
      <w:r w:rsidRPr="00816B00">
        <w:rPr>
          <w:rFonts w:ascii="Arial" w:eastAsia="Arial Unicode MS" w:hAnsi="Arial" w:cs="Arial"/>
          <w:b/>
          <w:bCs/>
        </w:rPr>
        <w:t>TOTAL DO NOVO VALOR CONTRATUAL:</w:t>
      </w:r>
      <w:r>
        <w:rPr>
          <w:rFonts w:ascii="Arial" w:eastAsia="Arial Unicode MS" w:hAnsi="Arial" w:cs="Arial"/>
          <w:bCs/>
        </w:rPr>
        <w:t xml:space="preserve"> </w:t>
      </w:r>
      <w:r w:rsidRPr="00816B00">
        <w:rPr>
          <w:rFonts w:ascii="Arial" w:eastAsia="Arial Unicode MS" w:hAnsi="Arial" w:cs="Arial"/>
          <w:bCs/>
        </w:rPr>
        <w:t>R$ 2.250,00 (Dois mil e duzentos e cinquenta reais).</w:t>
      </w:r>
    </w:p>
    <w:p w:rsidR="0023359A" w:rsidRPr="00816B00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816B00" w:rsidRDefault="0023359A" w:rsidP="0023359A">
      <w:pPr>
        <w:jc w:val="both"/>
        <w:rPr>
          <w:rFonts w:ascii="Arial" w:eastAsia="Arial Unicode MS" w:hAnsi="Arial" w:cs="Arial"/>
          <w:bCs/>
        </w:rPr>
      </w:pPr>
      <w:r w:rsidRPr="00816B00">
        <w:rPr>
          <w:rFonts w:ascii="Arial" w:eastAsia="Arial Unicode MS" w:hAnsi="Arial" w:cs="Arial"/>
          <w:bCs/>
        </w:rPr>
        <w:t>Maringá, 07 de maio de 2021.</w:t>
      </w:r>
    </w:p>
    <w:p w:rsidR="0023359A" w:rsidRPr="00697820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697820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697820" w:rsidRDefault="0023359A" w:rsidP="0023359A">
      <w:pPr>
        <w:jc w:val="both"/>
        <w:rPr>
          <w:rFonts w:ascii="Arial" w:eastAsia="Arial Unicode MS" w:hAnsi="Arial" w:cs="Arial"/>
          <w:bCs/>
        </w:rPr>
      </w:pPr>
    </w:p>
    <w:p w:rsidR="0023359A" w:rsidRPr="00697820" w:rsidRDefault="0023359A" w:rsidP="0023359A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________________________________</w:t>
      </w:r>
    </w:p>
    <w:p w:rsidR="0023359A" w:rsidRPr="004076D2" w:rsidRDefault="0023359A" w:rsidP="0023359A">
      <w:pPr>
        <w:pStyle w:val="Ttulo"/>
        <w:ind w:right="-1"/>
        <w:rPr>
          <w:rFonts w:ascii="Arial" w:eastAsia="Arial Unicode MS" w:hAnsi="Arial" w:cs="Arial"/>
          <w:spacing w:val="-10"/>
          <w:sz w:val="20"/>
        </w:rPr>
      </w:pPr>
      <w:r>
        <w:rPr>
          <w:rFonts w:ascii="Arial" w:eastAsia="Arial Unicode MS" w:hAnsi="Arial" w:cs="Arial"/>
          <w:spacing w:val="-10"/>
          <w:sz w:val="20"/>
        </w:rPr>
        <w:t>VALTER LUIZ BOSSA</w:t>
      </w:r>
    </w:p>
    <w:p w:rsidR="0023359A" w:rsidRPr="004076D2" w:rsidRDefault="0023359A" w:rsidP="002335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Diretor Executivo - CISPAR</w:t>
      </w:r>
    </w:p>
    <w:p w:rsidR="0023359A" w:rsidRPr="004076D2" w:rsidRDefault="0023359A" w:rsidP="0023359A">
      <w:pPr>
        <w:spacing w:line="300" w:lineRule="atLeast"/>
        <w:rPr>
          <w:rFonts w:ascii="Arial" w:hAnsi="Arial" w:cs="Arial"/>
          <w:bCs/>
          <w:spacing w:val="-6"/>
        </w:rPr>
      </w:pPr>
    </w:p>
    <w:p w:rsidR="00853C3D" w:rsidRPr="008E2CC1" w:rsidRDefault="00853C3D" w:rsidP="0023359A">
      <w:pPr>
        <w:jc w:val="center"/>
        <w:rPr>
          <w:rFonts w:ascii="Arial" w:eastAsia="Dotum" w:hAnsi="Arial" w:cs="Arial"/>
        </w:rPr>
      </w:pPr>
    </w:p>
    <w:sectPr w:rsidR="00853C3D" w:rsidRPr="008E2CC1" w:rsidSect="007F1EB0">
      <w:headerReference w:type="default" r:id="rId8"/>
      <w:footerReference w:type="default" r:id="rId9"/>
      <w:pgSz w:w="11907" w:h="16840" w:code="9"/>
      <w:pgMar w:top="588" w:right="1134" w:bottom="1134" w:left="1418" w:header="28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58" w:rsidRDefault="00C70958">
      <w:r>
        <w:separator/>
      </w:r>
    </w:p>
  </w:endnote>
  <w:endnote w:type="continuationSeparator" w:id="0">
    <w:p w:rsidR="00C70958" w:rsidRDefault="00C7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58" w:rsidRDefault="00C70958">
    <w:pPr>
      <w:pStyle w:val="Rodap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58" w:rsidRDefault="00C70958">
      <w:r>
        <w:separator/>
      </w:r>
    </w:p>
  </w:footnote>
  <w:footnote w:type="continuationSeparator" w:id="0">
    <w:p w:rsidR="00C70958" w:rsidRDefault="00C70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58" w:rsidRDefault="00C70958">
    <w:pPr>
      <w:pStyle w:val="Cabealho"/>
    </w:pPr>
  </w:p>
  <w:p w:rsidR="00C70958" w:rsidRPr="00830355" w:rsidRDefault="00C70958" w:rsidP="004E5231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19050" t="0" r="0" b="0"/>
          <wp:wrapNone/>
          <wp:docPr id="4" name="Imagem 4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sp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C70958" w:rsidRPr="00830355" w:rsidRDefault="00C70958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C70958" w:rsidRPr="00830355" w:rsidRDefault="00C70958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C70958" w:rsidRPr="00830355" w:rsidRDefault="00C70958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</w:t>
    </w:r>
    <w:r>
      <w:rPr>
        <w:rFonts w:ascii="Arial" w:hAnsi="Arial" w:cs="Arial"/>
        <w:b/>
        <w:color w:val="1D79CD"/>
      </w:rPr>
      <w:t>165</w:t>
    </w:r>
  </w:p>
  <w:p w:rsidR="00C70958" w:rsidRDefault="00C70958" w:rsidP="007F1EB0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1D79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3pt;margin-top:2.75pt;width:484.45pt;height: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D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A7255A"/>
    <w:multiLevelType w:val="hybridMultilevel"/>
    <w:tmpl w:val="E370E9B6"/>
    <w:lvl w:ilvl="0" w:tplc="5528761E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23A9E"/>
    <w:multiLevelType w:val="hybridMultilevel"/>
    <w:tmpl w:val="1B68DD6A"/>
    <w:lvl w:ilvl="0" w:tplc="5C2A48BE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F378B"/>
    <w:multiLevelType w:val="singleLevel"/>
    <w:tmpl w:val="21F2C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F17D04"/>
    <w:multiLevelType w:val="hybridMultilevel"/>
    <w:tmpl w:val="04A453FA"/>
    <w:lvl w:ilvl="0" w:tplc="555041A6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BA4A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EB"/>
    <w:rsid w:val="00011CE2"/>
    <w:rsid w:val="00012932"/>
    <w:rsid w:val="00017061"/>
    <w:rsid w:val="00031309"/>
    <w:rsid w:val="00032375"/>
    <w:rsid w:val="00037E4B"/>
    <w:rsid w:val="000417C7"/>
    <w:rsid w:val="00043BCD"/>
    <w:rsid w:val="00051D77"/>
    <w:rsid w:val="000929F0"/>
    <w:rsid w:val="000A24D9"/>
    <w:rsid w:val="000A58EA"/>
    <w:rsid w:val="000B5197"/>
    <w:rsid w:val="000D1744"/>
    <w:rsid w:val="000E6AF5"/>
    <w:rsid w:val="000F606C"/>
    <w:rsid w:val="000F79CC"/>
    <w:rsid w:val="000F7CB8"/>
    <w:rsid w:val="0011176D"/>
    <w:rsid w:val="001213F7"/>
    <w:rsid w:val="0013058A"/>
    <w:rsid w:val="00140835"/>
    <w:rsid w:val="0016228B"/>
    <w:rsid w:val="001649F8"/>
    <w:rsid w:val="00176702"/>
    <w:rsid w:val="00182EA0"/>
    <w:rsid w:val="00183530"/>
    <w:rsid w:val="0018397A"/>
    <w:rsid w:val="001842AE"/>
    <w:rsid w:val="00186089"/>
    <w:rsid w:val="0019593B"/>
    <w:rsid w:val="001A028B"/>
    <w:rsid w:val="001A4F6F"/>
    <w:rsid w:val="001A5DD6"/>
    <w:rsid w:val="001B7399"/>
    <w:rsid w:val="001C253A"/>
    <w:rsid w:val="001D1590"/>
    <w:rsid w:val="001D18EA"/>
    <w:rsid w:val="001D4C86"/>
    <w:rsid w:val="001D6C9B"/>
    <w:rsid w:val="001E58FB"/>
    <w:rsid w:val="001F79B5"/>
    <w:rsid w:val="0020016F"/>
    <w:rsid w:val="00200CF5"/>
    <w:rsid w:val="0021315E"/>
    <w:rsid w:val="00215500"/>
    <w:rsid w:val="00230CA3"/>
    <w:rsid w:val="00232E9C"/>
    <w:rsid w:val="0023359A"/>
    <w:rsid w:val="00255C9B"/>
    <w:rsid w:val="002607B0"/>
    <w:rsid w:val="002A334A"/>
    <w:rsid w:val="002B5CA5"/>
    <w:rsid w:val="002B68A1"/>
    <w:rsid w:val="002B719B"/>
    <w:rsid w:val="002C0F74"/>
    <w:rsid w:val="002C238C"/>
    <w:rsid w:val="002C37C1"/>
    <w:rsid w:val="002D7127"/>
    <w:rsid w:val="002E6563"/>
    <w:rsid w:val="002F1D7D"/>
    <w:rsid w:val="00307ACC"/>
    <w:rsid w:val="003108D4"/>
    <w:rsid w:val="00320810"/>
    <w:rsid w:val="00321F62"/>
    <w:rsid w:val="003259A2"/>
    <w:rsid w:val="003315A8"/>
    <w:rsid w:val="00331CA3"/>
    <w:rsid w:val="00331D78"/>
    <w:rsid w:val="0034507C"/>
    <w:rsid w:val="00374487"/>
    <w:rsid w:val="0038034E"/>
    <w:rsid w:val="00382F9A"/>
    <w:rsid w:val="003854B3"/>
    <w:rsid w:val="00393830"/>
    <w:rsid w:val="00393970"/>
    <w:rsid w:val="003B217E"/>
    <w:rsid w:val="003B51AD"/>
    <w:rsid w:val="003C68C8"/>
    <w:rsid w:val="003E3D81"/>
    <w:rsid w:val="003F30F3"/>
    <w:rsid w:val="004213DB"/>
    <w:rsid w:val="00427047"/>
    <w:rsid w:val="00430D3F"/>
    <w:rsid w:val="00432D07"/>
    <w:rsid w:val="00437BD2"/>
    <w:rsid w:val="00440F0F"/>
    <w:rsid w:val="00443ECA"/>
    <w:rsid w:val="00445B13"/>
    <w:rsid w:val="004477A0"/>
    <w:rsid w:val="00462A90"/>
    <w:rsid w:val="004633E9"/>
    <w:rsid w:val="00467871"/>
    <w:rsid w:val="004755A1"/>
    <w:rsid w:val="0048026B"/>
    <w:rsid w:val="004915CC"/>
    <w:rsid w:val="00492795"/>
    <w:rsid w:val="00492CD7"/>
    <w:rsid w:val="004A2D6E"/>
    <w:rsid w:val="004B183F"/>
    <w:rsid w:val="004D74CA"/>
    <w:rsid w:val="004E3F19"/>
    <w:rsid w:val="004E5231"/>
    <w:rsid w:val="00506B88"/>
    <w:rsid w:val="00510B43"/>
    <w:rsid w:val="00517ED5"/>
    <w:rsid w:val="00521224"/>
    <w:rsid w:val="005311E5"/>
    <w:rsid w:val="00536643"/>
    <w:rsid w:val="0054006C"/>
    <w:rsid w:val="00554D6C"/>
    <w:rsid w:val="005655E6"/>
    <w:rsid w:val="005779DD"/>
    <w:rsid w:val="00593EF3"/>
    <w:rsid w:val="005A35FB"/>
    <w:rsid w:val="005A3FF1"/>
    <w:rsid w:val="005A72AE"/>
    <w:rsid w:val="005B42C7"/>
    <w:rsid w:val="005D0B85"/>
    <w:rsid w:val="005D157B"/>
    <w:rsid w:val="005D575A"/>
    <w:rsid w:val="005E00CC"/>
    <w:rsid w:val="005E0123"/>
    <w:rsid w:val="005E03AB"/>
    <w:rsid w:val="005E4A30"/>
    <w:rsid w:val="0061677B"/>
    <w:rsid w:val="00617FBD"/>
    <w:rsid w:val="00623219"/>
    <w:rsid w:val="006421A6"/>
    <w:rsid w:val="0065400F"/>
    <w:rsid w:val="00662438"/>
    <w:rsid w:val="00684FCB"/>
    <w:rsid w:val="006861FB"/>
    <w:rsid w:val="006A5EBB"/>
    <w:rsid w:val="006B277D"/>
    <w:rsid w:val="006D02D4"/>
    <w:rsid w:val="006D2C80"/>
    <w:rsid w:val="006D42D6"/>
    <w:rsid w:val="006E1D4B"/>
    <w:rsid w:val="006E7871"/>
    <w:rsid w:val="006F100D"/>
    <w:rsid w:val="00715D0D"/>
    <w:rsid w:val="00717762"/>
    <w:rsid w:val="00721353"/>
    <w:rsid w:val="0073001F"/>
    <w:rsid w:val="00754697"/>
    <w:rsid w:val="00761324"/>
    <w:rsid w:val="00770C8D"/>
    <w:rsid w:val="007A0E2A"/>
    <w:rsid w:val="007A303A"/>
    <w:rsid w:val="007A3DDC"/>
    <w:rsid w:val="007A7A83"/>
    <w:rsid w:val="007B28AA"/>
    <w:rsid w:val="007C3261"/>
    <w:rsid w:val="007F0B84"/>
    <w:rsid w:val="007F1EB0"/>
    <w:rsid w:val="007F31C2"/>
    <w:rsid w:val="00805523"/>
    <w:rsid w:val="008062A6"/>
    <w:rsid w:val="008111EF"/>
    <w:rsid w:val="00812A95"/>
    <w:rsid w:val="008139F2"/>
    <w:rsid w:val="00816DCD"/>
    <w:rsid w:val="00824E4D"/>
    <w:rsid w:val="00830420"/>
    <w:rsid w:val="00833779"/>
    <w:rsid w:val="008431EF"/>
    <w:rsid w:val="00847E09"/>
    <w:rsid w:val="0085022D"/>
    <w:rsid w:val="00853C3D"/>
    <w:rsid w:val="00856785"/>
    <w:rsid w:val="00872E27"/>
    <w:rsid w:val="00874D94"/>
    <w:rsid w:val="00885B59"/>
    <w:rsid w:val="00892A32"/>
    <w:rsid w:val="008966E8"/>
    <w:rsid w:val="008C1C6B"/>
    <w:rsid w:val="008E1C4A"/>
    <w:rsid w:val="008E2CC1"/>
    <w:rsid w:val="008E567A"/>
    <w:rsid w:val="008F2295"/>
    <w:rsid w:val="008F5F6F"/>
    <w:rsid w:val="008F7549"/>
    <w:rsid w:val="00901965"/>
    <w:rsid w:val="0090768E"/>
    <w:rsid w:val="0092084E"/>
    <w:rsid w:val="00920934"/>
    <w:rsid w:val="0092214E"/>
    <w:rsid w:val="00951099"/>
    <w:rsid w:val="009601FF"/>
    <w:rsid w:val="009652EE"/>
    <w:rsid w:val="009717FB"/>
    <w:rsid w:val="0097332B"/>
    <w:rsid w:val="009761E4"/>
    <w:rsid w:val="009773EA"/>
    <w:rsid w:val="00977694"/>
    <w:rsid w:val="0098489F"/>
    <w:rsid w:val="00992DC3"/>
    <w:rsid w:val="00997520"/>
    <w:rsid w:val="009A1D34"/>
    <w:rsid w:val="009B3762"/>
    <w:rsid w:val="009C526B"/>
    <w:rsid w:val="009D4512"/>
    <w:rsid w:val="009E2AF7"/>
    <w:rsid w:val="009E4A06"/>
    <w:rsid w:val="00A004A2"/>
    <w:rsid w:val="00A065DF"/>
    <w:rsid w:val="00A263F7"/>
    <w:rsid w:val="00A32871"/>
    <w:rsid w:val="00A35A87"/>
    <w:rsid w:val="00A42908"/>
    <w:rsid w:val="00A51494"/>
    <w:rsid w:val="00A63A3A"/>
    <w:rsid w:val="00A67916"/>
    <w:rsid w:val="00A73A76"/>
    <w:rsid w:val="00A7693D"/>
    <w:rsid w:val="00A77AC7"/>
    <w:rsid w:val="00AA0C85"/>
    <w:rsid w:val="00AB303A"/>
    <w:rsid w:val="00AB5A35"/>
    <w:rsid w:val="00AC040C"/>
    <w:rsid w:val="00AD0DBA"/>
    <w:rsid w:val="00AE2AA1"/>
    <w:rsid w:val="00B00AE8"/>
    <w:rsid w:val="00B149F7"/>
    <w:rsid w:val="00B244EC"/>
    <w:rsid w:val="00B24F23"/>
    <w:rsid w:val="00B25F2C"/>
    <w:rsid w:val="00B27197"/>
    <w:rsid w:val="00B52C60"/>
    <w:rsid w:val="00B635D0"/>
    <w:rsid w:val="00B6362F"/>
    <w:rsid w:val="00B726E6"/>
    <w:rsid w:val="00B83FEB"/>
    <w:rsid w:val="00B96458"/>
    <w:rsid w:val="00B97F55"/>
    <w:rsid w:val="00BA452D"/>
    <w:rsid w:val="00BB2EFB"/>
    <w:rsid w:val="00BB3EE2"/>
    <w:rsid w:val="00BC1792"/>
    <w:rsid w:val="00BD6F9C"/>
    <w:rsid w:val="00BE466B"/>
    <w:rsid w:val="00BE7BE4"/>
    <w:rsid w:val="00BF1413"/>
    <w:rsid w:val="00C42219"/>
    <w:rsid w:val="00C55D61"/>
    <w:rsid w:val="00C611EB"/>
    <w:rsid w:val="00C70958"/>
    <w:rsid w:val="00C81AEA"/>
    <w:rsid w:val="00C83951"/>
    <w:rsid w:val="00CA01CF"/>
    <w:rsid w:val="00CA445F"/>
    <w:rsid w:val="00CD6129"/>
    <w:rsid w:val="00CE04BD"/>
    <w:rsid w:val="00CE73A9"/>
    <w:rsid w:val="00CF5313"/>
    <w:rsid w:val="00D00CC5"/>
    <w:rsid w:val="00D0535A"/>
    <w:rsid w:val="00D06A00"/>
    <w:rsid w:val="00D27AAB"/>
    <w:rsid w:val="00D46CE8"/>
    <w:rsid w:val="00D8449D"/>
    <w:rsid w:val="00D96A9F"/>
    <w:rsid w:val="00DA2086"/>
    <w:rsid w:val="00DB4D16"/>
    <w:rsid w:val="00DC42B9"/>
    <w:rsid w:val="00DE5DE0"/>
    <w:rsid w:val="00DF7DFB"/>
    <w:rsid w:val="00E00F23"/>
    <w:rsid w:val="00E021AD"/>
    <w:rsid w:val="00E10ACF"/>
    <w:rsid w:val="00E16EBC"/>
    <w:rsid w:val="00E43059"/>
    <w:rsid w:val="00E43B46"/>
    <w:rsid w:val="00E50B64"/>
    <w:rsid w:val="00E53014"/>
    <w:rsid w:val="00E65DC3"/>
    <w:rsid w:val="00E677C4"/>
    <w:rsid w:val="00E7506C"/>
    <w:rsid w:val="00E80548"/>
    <w:rsid w:val="00E8661A"/>
    <w:rsid w:val="00E87015"/>
    <w:rsid w:val="00EA0481"/>
    <w:rsid w:val="00EB6B23"/>
    <w:rsid w:val="00EC47C0"/>
    <w:rsid w:val="00EE18D2"/>
    <w:rsid w:val="00EE3C9F"/>
    <w:rsid w:val="00EE6864"/>
    <w:rsid w:val="00EF3AF4"/>
    <w:rsid w:val="00F00AC2"/>
    <w:rsid w:val="00F06A52"/>
    <w:rsid w:val="00F11191"/>
    <w:rsid w:val="00F351E8"/>
    <w:rsid w:val="00F42A89"/>
    <w:rsid w:val="00F4444B"/>
    <w:rsid w:val="00F879C6"/>
    <w:rsid w:val="00FA1CC0"/>
    <w:rsid w:val="00FB01F3"/>
    <w:rsid w:val="00FB02A3"/>
    <w:rsid w:val="00FB56CA"/>
    <w:rsid w:val="00FB7E7D"/>
    <w:rsid w:val="00FC0764"/>
    <w:rsid w:val="00FC4589"/>
    <w:rsid w:val="00FD29AF"/>
    <w:rsid w:val="00FF0E8A"/>
    <w:rsid w:val="00FF2E21"/>
    <w:rsid w:val="00FF5706"/>
    <w:rsid w:val="00FF7C84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uiPriority w:val="99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uiPriority w:val="99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1295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Nº(</vt:lpstr>
    </vt:vector>
  </TitlesOfParts>
  <Company>PMM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Nº(</dc:title>
  <dc:creator>Pref. Mun. de Mandaguaçu</dc:creator>
  <cp:lastModifiedBy>Daiane Pires</cp:lastModifiedBy>
  <cp:revision>12</cp:revision>
  <cp:lastPrinted>2021-05-11T13:01:00Z</cp:lastPrinted>
  <dcterms:created xsi:type="dcterms:W3CDTF">2020-07-13T17:23:00Z</dcterms:created>
  <dcterms:modified xsi:type="dcterms:W3CDTF">2021-05-11T13:01:00Z</dcterms:modified>
</cp:coreProperties>
</file>